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561" w:rsidRDefault="00F953FA"/>
    <w:p w:rsidR="00607A72" w:rsidRPr="00A75238" w:rsidRDefault="00607A72" w:rsidP="00607A72">
      <w:pPr>
        <w:pStyle w:val="1"/>
        <w:spacing w:before="0" w:after="0" w:line="240" w:lineRule="auto"/>
        <w:jc w:val="center"/>
        <w:rPr>
          <w:rFonts w:ascii="Times New Roman" w:hAnsi="Times New Roman"/>
          <w:sz w:val="22"/>
          <w:szCs w:val="22"/>
        </w:rPr>
      </w:pPr>
      <w:r w:rsidRPr="00A75238">
        <w:rPr>
          <w:rFonts w:ascii="Times New Roman" w:hAnsi="Times New Roman"/>
          <w:sz w:val="22"/>
          <w:szCs w:val="22"/>
        </w:rPr>
        <w:t>ПОЯСНИТЕЛЬНАЯ ЗАПИСКА</w:t>
      </w:r>
    </w:p>
    <w:p w:rsidR="00607A72" w:rsidRPr="00A61F56" w:rsidRDefault="00607A72" w:rsidP="00607A72">
      <w:pPr>
        <w:autoSpaceDE w:val="0"/>
        <w:autoSpaceDN w:val="0"/>
        <w:adjustRightInd w:val="0"/>
        <w:ind w:firstLine="705"/>
        <w:jc w:val="both"/>
        <w:rPr>
          <w:b/>
          <w:sz w:val="20"/>
          <w:szCs w:val="20"/>
        </w:rPr>
      </w:pPr>
    </w:p>
    <w:p w:rsidR="00607A72" w:rsidRPr="00A61F56" w:rsidRDefault="00607A72" w:rsidP="00607A72">
      <w:pPr>
        <w:autoSpaceDE w:val="0"/>
        <w:autoSpaceDN w:val="0"/>
        <w:adjustRightInd w:val="0"/>
        <w:ind w:firstLine="705"/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Рабочая программа по информатике и ИКТ в 8-ом классе составлена в соответствии со следующими нормативными документами:</w:t>
      </w:r>
    </w:p>
    <w:p w:rsidR="00607A72" w:rsidRPr="00A61F56" w:rsidRDefault="00607A72" w:rsidP="00607A72">
      <w:pPr>
        <w:pStyle w:val="Default"/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1. Требованиями Федерального Государственного образовательного стандарта основного общего образования; </w:t>
      </w:r>
    </w:p>
    <w:p w:rsidR="00607A72" w:rsidRPr="00A61F56" w:rsidRDefault="00607A72" w:rsidP="00607A72">
      <w:pPr>
        <w:pStyle w:val="11"/>
        <w:shd w:val="clear" w:color="auto" w:fill="FFFFFF"/>
        <w:spacing w:before="0" w:after="0"/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2. Законом Российской Федерации от 29.12.2012 года №273-ФЗ «Об образовании в РФ» (с последующими изменениями и дополнениями); Законом Республики Татарстан «Об образовании» №68 от 22 июля 2013 года;</w:t>
      </w:r>
    </w:p>
    <w:p w:rsidR="00607A72" w:rsidRPr="00A61F56" w:rsidRDefault="00607A72" w:rsidP="00607A72">
      <w:pPr>
        <w:pStyle w:val="11"/>
        <w:numPr>
          <w:ilvl w:val="0"/>
          <w:numId w:val="2"/>
        </w:numPr>
        <w:shd w:val="clear" w:color="auto" w:fill="FFFFFF"/>
        <w:spacing w:before="0" w:after="0"/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Основной образовательной программой основного общего образования в соответствии с ФГОС МБОУ «</w:t>
      </w:r>
      <w:r>
        <w:rPr>
          <w:sz w:val="20"/>
          <w:szCs w:val="20"/>
        </w:rPr>
        <w:t>ВПОЦ – школа №67</w:t>
      </w:r>
      <w:r w:rsidRPr="00A61F56">
        <w:rPr>
          <w:sz w:val="20"/>
          <w:szCs w:val="20"/>
        </w:rPr>
        <w:t>»;</w:t>
      </w:r>
    </w:p>
    <w:p w:rsidR="00607A72" w:rsidRPr="00A61F56" w:rsidRDefault="00607A72" w:rsidP="00607A72">
      <w:pPr>
        <w:pStyle w:val="Default"/>
        <w:ind w:left="284" w:hanging="284"/>
        <w:jc w:val="both"/>
        <w:rPr>
          <w:color w:val="FF0000"/>
          <w:sz w:val="20"/>
          <w:szCs w:val="20"/>
        </w:rPr>
      </w:pPr>
      <w:r w:rsidRPr="00A61F56">
        <w:rPr>
          <w:sz w:val="20"/>
          <w:szCs w:val="20"/>
        </w:rPr>
        <w:t>4. Учебного плана МБО</w:t>
      </w:r>
      <w:r>
        <w:rPr>
          <w:sz w:val="20"/>
          <w:szCs w:val="20"/>
        </w:rPr>
        <w:t>У «ВПОЦ – школа №67» г. Казани на текущий</w:t>
      </w:r>
      <w:r w:rsidRPr="00A61F56">
        <w:rPr>
          <w:sz w:val="20"/>
          <w:szCs w:val="20"/>
        </w:rPr>
        <w:t xml:space="preserve"> учебный год.</w:t>
      </w:r>
      <w:r w:rsidRPr="00A61F56">
        <w:rPr>
          <w:color w:val="FF0000"/>
          <w:sz w:val="20"/>
          <w:szCs w:val="20"/>
        </w:rPr>
        <w:t xml:space="preserve"> </w:t>
      </w:r>
    </w:p>
    <w:p w:rsidR="00607A72" w:rsidRPr="00A61F56" w:rsidRDefault="00607A72" w:rsidP="00607A72">
      <w:pPr>
        <w:pStyle w:val="11"/>
        <w:shd w:val="clear" w:color="auto" w:fill="FFFFFF"/>
        <w:spacing w:before="0" w:after="0"/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5.Авторской программы основного общего образования по информатике и ИКТ </w:t>
      </w:r>
      <w:r>
        <w:rPr>
          <w:sz w:val="20"/>
          <w:szCs w:val="20"/>
        </w:rPr>
        <w:t>И.Г. Семакина и др.</w:t>
      </w:r>
    </w:p>
    <w:p w:rsidR="00607A72" w:rsidRPr="00A61F56" w:rsidRDefault="00607A72" w:rsidP="00607A72">
      <w:pPr>
        <w:pStyle w:val="11"/>
        <w:shd w:val="clear" w:color="auto" w:fill="FFFFFF"/>
        <w:spacing w:before="0" w:after="0"/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Учебник:</w:t>
      </w:r>
    </w:p>
    <w:p w:rsidR="00607A72" w:rsidRPr="00A61F56" w:rsidRDefault="00607A72" w:rsidP="00607A72">
      <w:pPr>
        <w:pStyle w:val="11"/>
        <w:numPr>
          <w:ilvl w:val="0"/>
          <w:numId w:val="7"/>
        </w:numPr>
        <w:shd w:val="clear" w:color="auto" w:fill="FFFFFF"/>
        <w:spacing w:before="0"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И.Г. Семакин</w:t>
      </w:r>
      <w:r w:rsidRPr="00A61F56">
        <w:rPr>
          <w:sz w:val="20"/>
          <w:szCs w:val="20"/>
        </w:rPr>
        <w:t>, Информатика 8. ФГОС, Москва, изд-во</w:t>
      </w:r>
      <w:r>
        <w:rPr>
          <w:sz w:val="20"/>
          <w:szCs w:val="20"/>
        </w:rPr>
        <w:t xml:space="preserve"> БИНОМ. Лаборатория знаний, 2018</w:t>
      </w:r>
      <w:r w:rsidRPr="00A61F56">
        <w:rPr>
          <w:sz w:val="20"/>
          <w:szCs w:val="20"/>
        </w:rPr>
        <w:t xml:space="preserve"> г.</w:t>
      </w:r>
    </w:p>
    <w:p w:rsidR="00607A72" w:rsidRPr="00A61F56" w:rsidRDefault="00607A72" w:rsidP="00607A72">
      <w:pPr>
        <w:shd w:val="clear" w:color="auto" w:fill="FFFFFF"/>
        <w:ind w:firstLine="720"/>
        <w:rPr>
          <w:b/>
          <w:bCs/>
          <w:color w:val="000000"/>
          <w:sz w:val="20"/>
          <w:szCs w:val="20"/>
        </w:rPr>
      </w:pPr>
    </w:p>
    <w:p w:rsidR="00607A72" w:rsidRPr="00A61F56" w:rsidRDefault="00607A72" w:rsidP="00607A72">
      <w:pPr>
        <w:pStyle w:val="2"/>
        <w:spacing w:before="0" w:after="0" w:line="240" w:lineRule="auto"/>
        <w:jc w:val="center"/>
        <w:rPr>
          <w:rFonts w:ascii="Times New Roman" w:eastAsia="Calibri" w:hAnsi="Times New Roman"/>
          <w:caps/>
          <w:sz w:val="20"/>
          <w:szCs w:val="20"/>
        </w:rPr>
      </w:pPr>
      <w:r w:rsidRPr="00A61F56">
        <w:rPr>
          <w:rFonts w:ascii="Times New Roman" w:eastAsia="Calibri" w:hAnsi="Times New Roman"/>
          <w:caps/>
          <w:sz w:val="20"/>
          <w:szCs w:val="20"/>
        </w:rPr>
        <w:t>Место предмета в учебном плане.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Настоящая программа рассчитана на изучение базового курса информатики и ИКТ учащимися 7-9 классов в течени</w:t>
      </w:r>
      <w:proofErr w:type="gramStart"/>
      <w:r w:rsidRPr="00A61F56">
        <w:rPr>
          <w:sz w:val="20"/>
          <w:szCs w:val="20"/>
        </w:rPr>
        <w:t>и</w:t>
      </w:r>
      <w:proofErr w:type="gramEnd"/>
      <w:r w:rsidRPr="00A61F56">
        <w:rPr>
          <w:sz w:val="20"/>
          <w:szCs w:val="20"/>
        </w:rPr>
        <w:t xml:space="preserve"> 104 часов (в том числе в </w:t>
      </w:r>
      <w:r w:rsidRPr="00A61F56">
        <w:rPr>
          <w:sz w:val="20"/>
          <w:szCs w:val="20"/>
          <w:lang w:val="en-US"/>
        </w:rPr>
        <w:t>VII</w:t>
      </w:r>
      <w:r w:rsidRPr="00A61F56">
        <w:rPr>
          <w:sz w:val="20"/>
          <w:szCs w:val="20"/>
        </w:rPr>
        <w:t xml:space="preserve"> классе – 35 учебных часа из расчета 1 раз в неделю, в </w:t>
      </w:r>
      <w:r w:rsidRPr="00A61F56">
        <w:rPr>
          <w:sz w:val="20"/>
          <w:szCs w:val="20"/>
          <w:lang w:val="en-US"/>
        </w:rPr>
        <w:t>VIII</w:t>
      </w:r>
      <w:r w:rsidRPr="00A61F56">
        <w:rPr>
          <w:sz w:val="20"/>
          <w:szCs w:val="20"/>
        </w:rPr>
        <w:t xml:space="preserve"> классе – 35 учебных часа из расчета 1 раз в неделю, в </w:t>
      </w:r>
      <w:r w:rsidRPr="00A61F56">
        <w:rPr>
          <w:sz w:val="20"/>
          <w:szCs w:val="20"/>
          <w:lang w:val="en-US"/>
        </w:rPr>
        <w:t>IX</w:t>
      </w:r>
      <w:r w:rsidRPr="00A61F56">
        <w:rPr>
          <w:sz w:val="20"/>
          <w:szCs w:val="20"/>
        </w:rPr>
        <w:t xml:space="preserve"> классе – 34 учебных часа из расчета 1 раз в неделю). Программа соответствует ФГОС </w:t>
      </w:r>
      <w:proofErr w:type="spellStart"/>
      <w:r w:rsidRPr="00A61F56">
        <w:rPr>
          <w:sz w:val="20"/>
          <w:szCs w:val="20"/>
        </w:rPr>
        <w:t>осносного</w:t>
      </w:r>
      <w:proofErr w:type="spellEnd"/>
      <w:r w:rsidRPr="00A61F56">
        <w:rPr>
          <w:sz w:val="20"/>
          <w:szCs w:val="20"/>
        </w:rPr>
        <w:t xml:space="preserve"> общего образования по информатике и информационным технологиям.</w:t>
      </w:r>
    </w:p>
    <w:p w:rsidR="00607A72" w:rsidRPr="00A61F56" w:rsidRDefault="00607A72" w:rsidP="00607A72">
      <w:pPr>
        <w:ind w:firstLine="540"/>
        <w:jc w:val="both"/>
        <w:rPr>
          <w:bCs/>
          <w:sz w:val="20"/>
          <w:szCs w:val="20"/>
        </w:rPr>
      </w:pPr>
    </w:p>
    <w:p w:rsidR="00607A72" w:rsidRPr="00A61F56" w:rsidRDefault="00607A72" w:rsidP="00607A72">
      <w:pPr>
        <w:pStyle w:val="2"/>
        <w:spacing w:before="0" w:after="0" w:line="240" w:lineRule="auto"/>
        <w:jc w:val="center"/>
        <w:rPr>
          <w:rFonts w:ascii="Times New Roman" w:eastAsia="Calibri" w:hAnsi="Times New Roman"/>
          <w:caps/>
          <w:sz w:val="20"/>
          <w:szCs w:val="20"/>
        </w:rPr>
      </w:pPr>
      <w:r w:rsidRPr="00A61F56">
        <w:rPr>
          <w:rFonts w:ascii="Times New Roman" w:eastAsia="Calibri" w:hAnsi="Times New Roman"/>
          <w:caps/>
          <w:sz w:val="20"/>
          <w:szCs w:val="20"/>
        </w:rPr>
        <w:t>Цели и задачи изучения информатики в основной школе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b/>
          <w:sz w:val="20"/>
          <w:szCs w:val="20"/>
        </w:rPr>
        <w:t>Главная цель</w:t>
      </w:r>
      <w:r w:rsidRPr="00A61F56">
        <w:rPr>
          <w:sz w:val="20"/>
          <w:szCs w:val="20"/>
        </w:rPr>
        <w:t xml:space="preserve"> изучения предмета «Информатика и ИКТ» в 7-9 классах основной школы -  формирование поколения, готового жить в современном информационном обществе, насыщенном средствами хранения, переработки и передачи информации на базе новых информационных технологий.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b/>
          <w:sz w:val="20"/>
          <w:szCs w:val="20"/>
        </w:rPr>
        <w:t>Общие цели</w:t>
      </w:r>
      <w:r w:rsidRPr="00A61F56">
        <w:rPr>
          <w:sz w:val="20"/>
          <w:szCs w:val="20"/>
        </w:rPr>
        <w:t xml:space="preserve">: 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формирование</w:t>
      </w:r>
      <w:r w:rsidRPr="00A61F56">
        <w:rPr>
          <w:sz w:val="20"/>
          <w:szCs w:val="20"/>
        </w:rPr>
        <w:t xml:space="preserve"> информационной и алгоритмической культуры; формирование представления о компьютере как об универсальном устройстве обработки информации; развитие основных навыков и умений использования компьютерных устройств;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формирование представления</w:t>
      </w:r>
      <w:r w:rsidRPr="00A61F56">
        <w:rPr>
          <w:sz w:val="20"/>
          <w:szCs w:val="20"/>
        </w:rPr>
        <w:t xml:space="preserve"> об основных изучаемых понятиях: информация, алгоритм, модель и их свойства;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развитие</w:t>
      </w:r>
      <w:r w:rsidRPr="00A61F56">
        <w:rPr>
          <w:sz w:val="20"/>
          <w:szCs w:val="20"/>
        </w:rPr>
        <w:t xml:space="preserve">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циклической;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формирование</w:t>
      </w:r>
      <w:r w:rsidRPr="00A61F56">
        <w:rPr>
          <w:sz w:val="20"/>
          <w:szCs w:val="20"/>
        </w:rPr>
        <w:t xml:space="preserve"> умений формализации и структурирования информации, умение выбирать способа представления данных в соответствии с поставленной задачей – таблицу, схему, график, диаграмму, с использованием соответствующих программных </w:t>
      </w:r>
      <w:proofErr w:type="spellStart"/>
      <w:r w:rsidRPr="00A61F56">
        <w:rPr>
          <w:sz w:val="20"/>
          <w:szCs w:val="20"/>
        </w:rPr>
        <w:t>срдств</w:t>
      </w:r>
      <w:proofErr w:type="spellEnd"/>
      <w:r w:rsidRPr="00A61F56">
        <w:rPr>
          <w:sz w:val="20"/>
          <w:szCs w:val="20"/>
        </w:rPr>
        <w:t xml:space="preserve"> обработки данных;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- формирование навыков и умений безопасного и целесообразного поведения при работе с компьютерными  программами и в Интернете, умения соблюдать нормы информационной этики и права, умения применять средства ИКТ в повседневной жизни, при выполнении индивидуальных и коллективных проектов, в учебной деятельности, в дальнейшем освоении профессий, востребованных на рынке труда.</w:t>
      </w:r>
    </w:p>
    <w:p w:rsidR="00607A72" w:rsidRPr="00A61F56" w:rsidRDefault="00607A72" w:rsidP="00607A72">
      <w:pPr>
        <w:jc w:val="both"/>
        <w:rPr>
          <w:i/>
          <w:sz w:val="20"/>
          <w:szCs w:val="20"/>
        </w:rPr>
      </w:pPr>
      <w:r w:rsidRPr="00A61F56">
        <w:rPr>
          <w:i/>
          <w:sz w:val="20"/>
          <w:szCs w:val="20"/>
        </w:rPr>
        <w:t>В основу представляемого курса информатики для 7-9 классов положены такие принципы как: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Целостность</w:t>
      </w:r>
      <w:r w:rsidRPr="00A61F56">
        <w:rPr>
          <w:sz w:val="20"/>
          <w:szCs w:val="20"/>
        </w:rPr>
        <w:t xml:space="preserve"> и </w:t>
      </w:r>
      <w:r w:rsidRPr="00A61F56">
        <w:rPr>
          <w:i/>
          <w:sz w:val="20"/>
          <w:szCs w:val="20"/>
        </w:rPr>
        <w:t>непрерывность</w:t>
      </w:r>
      <w:r w:rsidRPr="00A61F56">
        <w:rPr>
          <w:sz w:val="20"/>
          <w:szCs w:val="20"/>
        </w:rPr>
        <w:t>, означающая, что данная ступень является важным звеном единой общешкольной подготовки по информатике и ИКТ.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Научность в сочетании с доступностью</w:t>
      </w:r>
      <w:r w:rsidRPr="00A61F56">
        <w:rPr>
          <w:sz w:val="20"/>
          <w:szCs w:val="20"/>
        </w:rPr>
        <w:t>, строгость и систематичность изложения.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Практико-ориентированность</w:t>
      </w:r>
      <w:r w:rsidRPr="00A61F56">
        <w:rPr>
          <w:sz w:val="20"/>
          <w:szCs w:val="20"/>
        </w:rPr>
        <w:t xml:space="preserve">, </w:t>
      </w:r>
      <w:proofErr w:type="gramStart"/>
      <w:r w:rsidRPr="00A61F56">
        <w:rPr>
          <w:sz w:val="20"/>
          <w:szCs w:val="20"/>
        </w:rPr>
        <w:t>обеспечивающая</w:t>
      </w:r>
      <w:proofErr w:type="gramEnd"/>
      <w:r w:rsidRPr="00A61F56">
        <w:rPr>
          <w:sz w:val="20"/>
          <w:szCs w:val="20"/>
        </w:rPr>
        <w:t xml:space="preserve"> отбор содержания, направленного на решение простейших практических задач планирования деятельности, поиска нужной информации.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Принцип дидактической спирали</w:t>
      </w:r>
      <w:r w:rsidRPr="00A61F56">
        <w:rPr>
          <w:sz w:val="20"/>
          <w:szCs w:val="20"/>
        </w:rPr>
        <w:t xml:space="preserve"> как важнейший фактор структуризации в методике изучения информатике.</w:t>
      </w:r>
    </w:p>
    <w:p w:rsidR="00607A72" w:rsidRPr="00A61F56" w:rsidRDefault="00607A72" w:rsidP="00607A72">
      <w:pPr>
        <w:widowControl w:val="0"/>
        <w:autoSpaceDE w:val="0"/>
        <w:autoSpaceDN w:val="0"/>
        <w:adjustRightInd w:val="0"/>
        <w:jc w:val="both"/>
        <w:rPr>
          <w:i/>
          <w:sz w:val="20"/>
          <w:szCs w:val="20"/>
        </w:rPr>
      </w:pPr>
      <w:r w:rsidRPr="00A61F56">
        <w:rPr>
          <w:sz w:val="20"/>
          <w:szCs w:val="20"/>
        </w:rPr>
        <w:t xml:space="preserve">- </w:t>
      </w:r>
      <w:r w:rsidRPr="00A61F56">
        <w:rPr>
          <w:i/>
          <w:sz w:val="20"/>
          <w:szCs w:val="20"/>
        </w:rPr>
        <w:t>Принцип развивающего обучения.</w:t>
      </w:r>
    </w:p>
    <w:p w:rsidR="00607A72" w:rsidRPr="00A61F56" w:rsidRDefault="00607A72" w:rsidP="00607A72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A61F56">
        <w:rPr>
          <w:b/>
          <w:bCs/>
          <w:sz w:val="20"/>
          <w:szCs w:val="20"/>
        </w:rPr>
        <w:t xml:space="preserve">Задачами </w:t>
      </w:r>
      <w:r w:rsidRPr="00A61F56">
        <w:rPr>
          <w:bCs/>
          <w:sz w:val="20"/>
          <w:szCs w:val="20"/>
        </w:rPr>
        <w:t>реализации</w:t>
      </w:r>
      <w:r w:rsidRPr="00A61F56">
        <w:rPr>
          <w:b/>
          <w:bCs/>
          <w:sz w:val="20"/>
          <w:szCs w:val="20"/>
        </w:rPr>
        <w:t xml:space="preserve"> </w:t>
      </w:r>
      <w:r w:rsidRPr="00A61F56">
        <w:rPr>
          <w:sz w:val="20"/>
          <w:szCs w:val="20"/>
        </w:rPr>
        <w:t>программы учебного предмета являются: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284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обеспечение в процессе изучения предмета условий для достижения планируемых результатов освоения основной образовательной программы основного общего образования всеми обучающимися, в том числе обучающимися с ограниченными возможностями здоровья и инвалидами;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 xml:space="preserve">создание в процессе изучения предмета условий </w:t>
      </w:r>
      <w:proofErr w:type="gramStart"/>
      <w:r w:rsidRPr="00A61F56">
        <w:rPr>
          <w:iCs/>
          <w:sz w:val="20"/>
          <w:szCs w:val="20"/>
        </w:rPr>
        <w:t>для</w:t>
      </w:r>
      <w:proofErr w:type="gramEnd"/>
      <w:r w:rsidRPr="00A61F56">
        <w:rPr>
          <w:iCs/>
          <w:sz w:val="20"/>
          <w:szCs w:val="20"/>
        </w:rPr>
        <w:t xml:space="preserve">: 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развития личности, способностей, удовлетворения познавательных интересов, самореализации обучающихся, в том числе одаренных;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lastRenderedPageBreak/>
        <w:t>формирования ценностей обучающихся, основ их гражданской идентичности и социально-профессиональных ориентаций;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 xml:space="preserve">формирования у </w:t>
      </w:r>
      <w:proofErr w:type="gramStart"/>
      <w:r w:rsidRPr="00A61F56">
        <w:rPr>
          <w:iCs/>
          <w:sz w:val="20"/>
          <w:szCs w:val="20"/>
        </w:rPr>
        <w:t>обучающихся</w:t>
      </w:r>
      <w:proofErr w:type="gramEnd"/>
      <w:r w:rsidRPr="00A61F56">
        <w:rPr>
          <w:iCs/>
          <w:sz w:val="20"/>
          <w:szCs w:val="20"/>
        </w:rPr>
        <w:t xml:space="preserve"> опыта самостоятельной учебной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формирования у обучающихся навыков здорового и безопасного для человека и окружающей его среды образа жизни;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знакомство учащихся с методами научного познания и методами исследования объектов и явлений, понимание учащимися отличий научных данных от непроверенной информации, ценности науки для удовлетворения бытовых, производственных и культурных потребностей человека;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clear" w:pos="1440"/>
        </w:tabs>
        <w:ind w:left="426" w:hanging="284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формирование компетентностей в области практического использования информационно-коммуникационных технологий, развитие информационной культуры и алгоритмического мышления, реализация инженерного образования на уровне основного общего образования.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Владение технологией работы в системной среде </w:t>
      </w:r>
      <w:r w:rsidRPr="00A61F56">
        <w:rPr>
          <w:sz w:val="20"/>
          <w:szCs w:val="20"/>
          <w:lang w:val="en-US"/>
        </w:rPr>
        <w:t>Windows</w:t>
      </w:r>
      <w:r w:rsidRPr="00A61F56">
        <w:rPr>
          <w:sz w:val="20"/>
          <w:szCs w:val="20"/>
        </w:rPr>
        <w:t xml:space="preserve"> является необходимым условием и базовой составляющей для последующего освоения технологии работы в прикладных программных средах общего назначения.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Практические занятия полностью посвящаются освоению технологии работы в перечисленных средах в процессе решения конкретных задач. Темы этого направления формируют представление учащихся о модели каждой среды как некоего отражения реального мира.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Часть учебного материала посвящена изучению аппаратной части компьютерной сети. </w:t>
      </w:r>
    </w:p>
    <w:p w:rsidR="00607A72" w:rsidRPr="00A61F56" w:rsidRDefault="00607A72" w:rsidP="00607A72">
      <w:pPr>
        <w:ind w:firstLine="567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Основным результатом обучения является достижение базовой информационно-коммуникационной компетентности учащегося.</w:t>
      </w:r>
    </w:p>
    <w:p w:rsidR="00607A72" w:rsidRPr="00A61F56" w:rsidRDefault="00607A72" w:rsidP="00607A72">
      <w:pPr>
        <w:jc w:val="center"/>
        <w:rPr>
          <w:b/>
          <w:sz w:val="20"/>
          <w:szCs w:val="20"/>
        </w:rPr>
      </w:pPr>
    </w:p>
    <w:p w:rsidR="00607A72" w:rsidRPr="00A61F56" w:rsidRDefault="00607A72" w:rsidP="00607A72">
      <w:pPr>
        <w:jc w:val="center"/>
        <w:rPr>
          <w:sz w:val="20"/>
          <w:szCs w:val="20"/>
        </w:rPr>
      </w:pPr>
      <w:r w:rsidRPr="00A61F56">
        <w:rPr>
          <w:b/>
          <w:sz w:val="20"/>
          <w:szCs w:val="20"/>
        </w:rPr>
        <w:t>ЛИЧНОСТНЫЕ, МЕТАПРЕДМЕТНЫЕ, ПРЕДМЕТНЫЕ РЕЗУЛЬТАТЫ ОСВОЕНИЯ УЧЕБНОГО ПРЕДМЕТА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bookmarkStart w:id="0" w:name="_Toc405145648"/>
      <w:bookmarkStart w:id="1" w:name="_Toc406058977"/>
      <w:bookmarkStart w:id="2" w:name="_Toc409691626"/>
      <w:r w:rsidRPr="00A61F56">
        <w:rPr>
          <w:bCs/>
          <w:sz w:val="20"/>
          <w:szCs w:val="20"/>
        </w:rPr>
        <w:t xml:space="preserve">Планируемые </w:t>
      </w:r>
      <w:r w:rsidRPr="00A61F56">
        <w:rPr>
          <w:b/>
          <w:bCs/>
          <w:sz w:val="20"/>
          <w:szCs w:val="20"/>
        </w:rPr>
        <w:t>личностные результаты</w:t>
      </w:r>
      <w:r w:rsidRPr="00A61F56">
        <w:rPr>
          <w:bCs/>
          <w:sz w:val="20"/>
          <w:szCs w:val="20"/>
        </w:rPr>
        <w:t xml:space="preserve"> освоения </w:t>
      </w:r>
      <w:bookmarkEnd w:id="0"/>
      <w:bookmarkEnd w:id="1"/>
      <w:bookmarkEnd w:id="2"/>
      <w:r w:rsidRPr="00A61F56">
        <w:rPr>
          <w:bCs/>
          <w:sz w:val="20"/>
          <w:szCs w:val="20"/>
        </w:rPr>
        <w:t>учебного предмета «Информатика»: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воспитанное чувство ответственности и долга перед Родиной, идентичность с территорией и т.д.). Осознание своей этнической принадлежности, знание, уважительное и доброжелательное отношение к истории, языка, культуры своего народа, своего края, основ культурного наследия народов России и человечества; </w:t>
      </w:r>
      <w:proofErr w:type="spellStart"/>
      <w:r w:rsidRPr="00A61F56">
        <w:rPr>
          <w:bCs/>
          <w:sz w:val="20"/>
          <w:szCs w:val="20"/>
        </w:rPr>
        <w:t>интериоризация</w:t>
      </w:r>
      <w:proofErr w:type="spellEnd"/>
      <w:r w:rsidRPr="00A61F56">
        <w:rPr>
          <w:bCs/>
          <w:sz w:val="20"/>
          <w:szCs w:val="20"/>
        </w:rPr>
        <w:t xml:space="preserve"> гуманистических, демократических и традиционных ценностей многонационального российского общества. 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3. </w:t>
      </w:r>
      <w:proofErr w:type="gramStart"/>
      <w:r w:rsidRPr="00A61F56">
        <w:rPr>
          <w:bCs/>
          <w:sz w:val="20"/>
          <w:szCs w:val="20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поведении;</w:t>
      </w:r>
      <w:proofErr w:type="gramEnd"/>
      <w:r w:rsidRPr="00A61F56">
        <w:rPr>
          <w:bCs/>
          <w:sz w:val="20"/>
          <w:szCs w:val="20"/>
        </w:rPr>
        <w:t xml:space="preserve"> </w:t>
      </w:r>
      <w:proofErr w:type="spellStart"/>
      <w:proofErr w:type="gram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представлений об основах светской этики; понимание значения нравственности, веры и религии в жизни человека, семьи и общества).</w:t>
      </w:r>
      <w:proofErr w:type="gramEnd"/>
      <w:r w:rsidRPr="00A61F56">
        <w:rPr>
          <w:bCs/>
          <w:sz w:val="20"/>
          <w:szCs w:val="20"/>
        </w:rPr>
        <w:t xml:space="preserve">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07A72" w:rsidRPr="00A61F56" w:rsidRDefault="00607A72" w:rsidP="00607A72">
      <w:pPr>
        <w:pStyle w:val="a6"/>
        <w:widowControl w:val="0"/>
        <w:ind w:left="0" w:firstLine="567"/>
        <w:jc w:val="both"/>
        <w:rPr>
          <w:rFonts w:ascii="Times New Roman" w:eastAsia="Times New Roman" w:hAnsi="Times New Roman"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4. </w:t>
      </w:r>
      <w:proofErr w:type="spellStart"/>
      <w:r w:rsidRPr="00A61F56">
        <w:rPr>
          <w:rFonts w:ascii="Times New Roman" w:eastAsia="Times New Roman" w:hAnsi="Times New Roman"/>
          <w:bCs/>
          <w:sz w:val="20"/>
          <w:szCs w:val="20"/>
        </w:rPr>
        <w:t>Сформированность</w:t>
      </w:r>
      <w:proofErr w:type="spellEnd"/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  <w:r w:rsidRPr="00A61F56">
        <w:rPr>
          <w:rFonts w:ascii="Times New Roman" w:hAnsi="Times New Roman"/>
          <w:bCs/>
          <w:sz w:val="20"/>
          <w:szCs w:val="20"/>
        </w:rPr>
        <w:t xml:space="preserve"> </w:t>
      </w:r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Каждая учебная дисциплина формирует определенную составляющую научного мировоззрения.  Информатика формирует представления учащихся о науках, развивающих информационную картину мира, вводит их в область информационной деятельности людей.  В этом смысле большое значение имеет историческая линия в содержании курса. Ученики знакомятся с историей развития средств информационной деятельности, с важнейшими  научными открытиями и изобретениями, повлиявшими на прогресс  в этой области, с именами крупнейших ученых и изобретателей. Ученики получают представление о современном уровне и перспективах развития </w:t>
      </w:r>
      <w:proofErr w:type="gramStart"/>
      <w:r w:rsidRPr="00A61F56">
        <w:rPr>
          <w:rFonts w:ascii="Times New Roman" w:eastAsia="Times New Roman" w:hAnsi="Times New Roman"/>
          <w:bCs/>
          <w:sz w:val="20"/>
          <w:szCs w:val="20"/>
        </w:rPr>
        <w:t>ИКТ-отрасли</w:t>
      </w:r>
      <w:proofErr w:type="gramEnd"/>
      <w:r w:rsidRPr="00A61F56">
        <w:rPr>
          <w:rFonts w:ascii="Times New Roman" w:eastAsia="Times New Roman" w:hAnsi="Times New Roman"/>
          <w:bCs/>
          <w:sz w:val="20"/>
          <w:szCs w:val="20"/>
        </w:rPr>
        <w:t>, в реализации которых в будущем они, возможно, смогут принять участие.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A61F56">
        <w:rPr>
          <w:bCs/>
          <w:sz w:val="20"/>
          <w:szCs w:val="20"/>
        </w:rPr>
        <w:t>конвенционирования</w:t>
      </w:r>
      <w:proofErr w:type="spellEnd"/>
      <w:r w:rsidRPr="00A61F56">
        <w:rPr>
          <w:bCs/>
          <w:sz w:val="20"/>
          <w:szCs w:val="20"/>
        </w:rPr>
        <w:t xml:space="preserve"> интересов, процедур, готовность и способность к ведению переговоров).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lastRenderedPageBreak/>
        <w:t xml:space="preserve">6. Освоенность социальных норм, правил поведения, ролей и форм социальной жизни в группах и сообществах, включая взрослые и социальные сообщества.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к участию в жизнедеятельности подросткового общественного объединения, включенного в продуктивное взаимодействие с социальной средой и социальными институтами,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proofErr w:type="gramStart"/>
      <w:r w:rsidRPr="00A61F56">
        <w:rPr>
          <w:bCs/>
          <w:sz w:val="20"/>
          <w:szCs w:val="20"/>
        </w:rPr>
        <w:t>интериоризация</w:t>
      </w:r>
      <w:proofErr w:type="spellEnd"/>
      <w:r w:rsidRPr="00A61F56">
        <w:rPr>
          <w:bCs/>
          <w:sz w:val="20"/>
          <w:szCs w:val="20"/>
        </w:rPr>
        <w:t xml:space="preserve"> ценностей созидательного отношения к окружающей социальной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7.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ценности здорового и безопасного образа жизни; </w:t>
      </w:r>
      <w:proofErr w:type="spellStart"/>
      <w:r w:rsidRPr="00A61F56">
        <w:rPr>
          <w:bCs/>
          <w:sz w:val="20"/>
          <w:szCs w:val="20"/>
        </w:rPr>
        <w:t>интериоризация</w:t>
      </w:r>
      <w:proofErr w:type="spellEnd"/>
      <w:r w:rsidRPr="00A61F56">
        <w:rPr>
          <w:bCs/>
          <w:sz w:val="20"/>
          <w:szCs w:val="20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основ художественной культуры обучающихся;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Отечества; развитая потребность в общении с художественными произведениями,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активного отношения к традициям художественной культуры).</w:t>
      </w:r>
    </w:p>
    <w:p w:rsidR="00607A72" w:rsidRPr="00A61F56" w:rsidRDefault="00607A72" w:rsidP="00607A72">
      <w:pPr>
        <w:ind w:firstLine="709"/>
        <w:jc w:val="both"/>
        <w:rPr>
          <w:bCs/>
          <w:sz w:val="20"/>
          <w:szCs w:val="20"/>
        </w:rPr>
      </w:pPr>
      <w:r w:rsidRPr="00A61F56">
        <w:rPr>
          <w:bCs/>
          <w:sz w:val="20"/>
          <w:szCs w:val="20"/>
        </w:rPr>
        <w:t xml:space="preserve">9. </w:t>
      </w:r>
      <w:proofErr w:type="spellStart"/>
      <w:r w:rsidRPr="00A61F56">
        <w:rPr>
          <w:bCs/>
          <w:sz w:val="20"/>
          <w:szCs w:val="20"/>
        </w:rPr>
        <w:t>Сформированность</w:t>
      </w:r>
      <w:proofErr w:type="spellEnd"/>
      <w:r w:rsidRPr="00A61F56">
        <w:rPr>
          <w:bCs/>
          <w:sz w:val="20"/>
          <w:szCs w:val="20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</w:r>
    </w:p>
    <w:p w:rsidR="00607A72" w:rsidRPr="00A61F56" w:rsidRDefault="00607A72" w:rsidP="00607A72">
      <w:pPr>
        <w:pStyle w:val="a6"/>
        <w:widowControl w:val="0"/>
        <w:ind w:left="0"/>
        <w:jc w:val="both"/>
        <w:rPr>
          <w:rFonts w:ascii="Times New Roman" w:eastAsia="Times New Roman" w:hAnsi="Times New Roman"/>
          <w:bCs/>
          <w:sz w:val="20"/>
          <w:szCs w:val="20"/>
        </w:rPr>
      </w:pPr>
    </w:p>
    <w:p w:rsidR="00607A72" w:rsidRPr="00A61F56" w:rsidRDefault="00607A72" w:rsidP="00607A72">
      <w:pPr>
        <w:pStyle w:val="4"/>
        <w:keepNext w:val="0"/>
        <w:spacing w:before="0" w:after="0"/>
        <w:jc w:val="both"/>
        <w:rPr>
          <w:rFonts w:ascii="Times New Roman" w:hAnsi="Times New Roman"/>
          <w:b w:val="0"/>
          <w:sz w:val="20"/>
          <w:szCs w:val="20"/>
        </w:rPr>
      </w:pPr>
      <w:bookmarkStart w:id="3" w:name="_Toc405145649"/>
      <w:bookmarkStart w:id="4" w:name="_Toc406058978"/>
      <w:bookmarkStart w:id="5" w:name="_Toc409691627"/>
      <w:bookmarkStart w:id="6" w:name="_Toc410653951"/>
      <w:bookmarkStart w:id="7" w:name="_Toc284663336"/>
      <w:r w:rsidRPr="00A61F56">
        <w:rPr>
          <w:rFonts w:ascii="Times New Roman" w:hAnsi="Times New Roman"/>
          <w:b w:val="0"/>
          <w:sz w:val="20"/>
          <w:szCs w:val="20"/>
        </w:rPr>
        <w:t>Планируемые</w:t>
      </w:r>
      <w:r w:rsidRPr="00A61F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61F56">
        <w:rPr>
          <w:rFonts w:ascii="Times New Roman" w:hAnsi="Times New Roman"/>
          <w:sz w:val="20"/>
          <w:szCs w:val="20"/>
        </w:rPr>
        <w:t>метапредметные</w:t>
      </w:r>
      <w:proofErr w:type="spellEnd"/>
      <w:r w:rsidRPr="00A61F56">
        <w:rPr>
          <w:rFonts w:ascii="Times New Roman" w:hAnsi="Times New Roman"/>
          <w:sz w:val="20"/>
          <w:szCs w:val="20"/>
        </w:rPr>
        <w:t xml:space="preserve"> результаты </w:t>
      </w:r>
      <w:r w:rsidRPr="00A61F56">
        <w:rPr>
          <w:rFonts w:ascii="Times New Roman" w:hAnsi="Times New Roman"/>
          <w:b w:val="0"/>
          <w:sz w:val="20"/>
          <w:szCs w:val="20"/>
        </w:rPr>
        <w:t xml:space="preserve">освоения </w:t>
      </w:r>
      <w:bookmarkEnd w:id="3"/>
      <w:bookmarkEnd w:id="4"/>
      <w:bookmarkEnd w:id="5"/>
      <w:bookmarkEnd w:id="6"/>
      <w:bookmarkEnd w:id="7"/>
      <w:r w:rsidRPr="00A61F56">
        <w:rPr>
          <w:rFonts w:ascii="Times New Roman" w:hAnsi="Times New Roman"/>
          <w:b w:val="0"/>
          <w:sz w:val="20"/>
          <w:szCs w:val="20"/>
        </w:rPr>
        <w:t>учебного предмета «Информатика»:</w:t>
      </w:r>
    </w:p>
    <w:p w:rsidR="00607A72" w:rsidRPr="00A61F56" w:rsidRDefault="00607A72" w:rsidP="00607A72">
      <w:pPr>
        <w:jc w:val="both"/>
        <w:rPr>
          <w:sz w:val="20"/>
          <w:szCs w:val="20"/>
          <w:lang w:eastAsia="en-US"/>
        </w:rPr>
      </w:pPr>
      <w:proofErr w:type="spellStart"/>
      <w:r w:rsidRPr="00A61F56">
        <w:rPr>
          <w:sz w:val="20"/>
          <w:szCs w:val="20"/>
          <w:lang w:eastAsia="en-US"/>
        </w:rPr>
        <w:t>Метапредметные</w:t>
      </w:r>
      <w:proofErr w:type="spellEnd"/>
      <w:r w:rsidRPr="00A61F56">
        <w:rPr>
          <w:sz w:val="20"/>
          <w:szCs w:val="20"/>
          <w:lang w:eastAsia="en-US"/>
        </w:rPr>
        <w:t xml:space="preserve"> результаты, включают освоенные обучающимися </w:t>
      </w:r>
      <w:proofErr w:type="spellStart"/>
      <w:r w:rsidRPr="00A61F56">
        <w:rPr>
          <w:sz w:val="20"/>
          <w:szCs w:val="20"/>
          <w:lang w:eastAsia="en-US"/>
        </w:rPr>
        <w:t>межпредметные</w:t>
      </w:r>
      <w:proofErr w:type="spellEnd"/>
      <w:r w:rsidRPr="00A61F56">
        <w:rPr>
          <w:sz w:val="20"/>
          <w:szCs w:val="20"/>
          <w:lang w:eastAsia="en-US"/>
        </w:rPr>
        <w:t xml:space="preserve"> понятия и универсальные учебные действия</w:t>
      </w:r>
      <w:r>
        <w:rPr>
          <w:sz w:val="20"/>
          <w:szCs w:val="20"/>
          <w:lang w:eastAsia="en-US"/>
        </w:rPr>
        <w:t xml:space="preserve"> (регулятивные, </w:t>
      </w:r>
      <w:proofErr w:type="spellStart"/>
      <w:r>
        <w:rPr>
          <w:sz w:val="20"/>
          <w:szCs w:val="20"/>
          <w:lang w:eastAsia="en-US"/>
        </w:rPr>
        <w:t>познавательные</w:t>
      </w:r>
      <w:proofErr w:type="gramStart"/>
      <w:r>
        <w:rPr>
          <w:sz w:val="20"/>
          <w:szCs w:val="20"/>
          <w:lang w:eastAsia="en-US"/>
        </w:rPr>
        <w:t>,</w:t>
      </w:r>
      <w:r w:rsidRPr="00A61F56">
        <w:rPr>
          <w:sz w:val="20"/>
          <w:szCs w:val="20"/>
          <w:lang w:eastAsia="en-US"/>
        </w:rPr>
        <w:t>к</w:t>
      </w:r>
      <w:proofErr w:type="gramEnd"/>
      <w:r w:rsidRPr="00A61F56">
        <w:rPr>
          <w:sz w:val="20"/>
          <w:szCs w:val="20"/>
          <w:lang w:eastAsia="en-US"/>
        </w:rPr>
        <w:t>оммуникативные</w:t>
      </w:r>
      <w:proofErr w:type="spellEnd"/>
      <w:r w:rsidRPr="00A61F56">
        <w:rPr>
          <w:sz w:val="20"/>
          <w:szCs w:val="20"/>
          <w:lang w:eastAsia="en-US"/>
        </w:rPr>
        <w:t>).</w:t>
      </w:r>
    </w:p>
    <w:p w:rsidR="00607A72" w:rsidRPr="00A61F56" w:rsidRDefault="00607A72" w:rsidP="00607A72">
      <w:pPr>
        <w:ind w:firstLine="709"/>
        <w:jc w:val="both"/>
        <w:rPr>
          <w:b/>
          <w:sz w:val="20"/>
          <w:szCs w:val="20"/>
        </w:rPr>
      </w:pPr>
      <w:proofErr w:type="spellStart"/>
      <w:r w:rsidRPr="00A61F56">
        <w:rPr>
          <w:b/>
          <w:sz w:val="20"/>
          <w:szCs w:val="20"/>
        </w:rPr>
        <w:t>Межпредметные</w:t>
      </w:r>
      <w:proofErr w:type="spellEnd"/>
      <w:r w:rsidRPr="00A61F56">
        <w:rPr>
          <w:b/>
          <w:sz w:val="20"/>
          <w:szCs w:val="20"/>
        </w:rPr>
        <w:t xml:space="preserve"> понятия</w:t>
      </w:r>
    </w:p>
    <w:p w:rsidR="00607A72" w:rsidRPr="00A61F56" w:rsidRDefault="00607A72" w:rsidP="00607A72">
      <w:pPr>
        <w:ind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Условием формирования </w:t>
      </w:r>
      <w:proofErr w:type="spellStart"/>
      <w:r w:rsidRPr="00A61F56">
        <w:rPr>
          <w:sz w:val="20"/>
          <w:szCs w:val="20"/>
        </w:rPr>
        <w:t>межпредметных</w:t>
      </w:r>
      <w:proofErr w:type="spellEnd"/>
      <w:r w:rsidRPr="00A61F56">
        <w:rPr>
          <w:sz w:val="20"/>
          <w:szCs w:val="20"/>
        </w:rPr>
        <w:t xml:space="preserve"> понятий, например, таких как система, </w:t>
      </w:r>
      <w:r w:rsidRPr="00A61F56">
        <w:rPr>
          <w:sz w:val="20"/>
          <w:szCs w:val="20"/>
          <w:shd w:val="clear" w:color="auto" w:fill="FFFFFF"/>
        </w:rPr>
        <w:t>факт, закономерность, феномен, анализ, синтез</w:t>
      </w:r>
      <w:r w:rsidRPr="00A61F56">
        <w:rPr>
          <w:sz w:val="20"/>
          <w:szCs w:val="20"/>
        </w:rPr>
        <w:t xml:space="preserve"> является овладение обучающимися основами читательской компетенции, приобретение навыков работы с информацией, участие в проектной деятельности.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607A72" w:rsidRPr="00A61F56" w:rsidRDefault="00607A72" w:rsidP="00607A72">
      <w:pPr>
        <w:ind w:firstLine="709"/>
        <w:jc w:val="both"/>
        <w:rPr>
          <w:i/>
          <w:sz w:val="20"/>
          <w:szCs w:val="20"/>
        </w:rPr>
      </w:pPr>
      <w:r w:rsidRPr="00A61F56">
        <w:rPr>
          <w:sz w:val="20"/>
          <w:szCs w:val="20"/>
        </w:rPr>
        <w:t>При изучении учебного предмета «Информатика» обучающиеся усовершенствуют приобретённые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607A72" w:rsidRPr="00A61F56" w:rsidRDefault="00607A72" w:rsidP="00607A72">
      <w:pPr>
        <w:widowControl w:val="0"/>
        <w:numPr>
          <w:ilvl w:val="0"/>
          <w:numId w:val="5"/>
        </w:numPr>
        <w:tabs>
          <w:tab w:val="clear" w:pos="0"/>
          <w:tab w:val="num" w:pos="-1560"/>
        </w:tabs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607A72" w:rsidRPr="00A61F56" w:rsidRDefault="00607A72" w:rsidP="00607A72">
      <w:pPr>
        <w:widowControl w:val="0"/>
        <w:numPr>
          <w:ilvl w:val="0"/>
          <w:numId w:val="5"/>
        </w:numPr>
        <w:tabs>
          <w:tab w:val="clear" w:pos="0"/>
          <w:tab w:val="num" w:pos="-1560"/>
        </w:tabs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607A72" w:rsidRPr="00A61F56" w:rsidRDefault="00607A72" w:rsidP="00607A72">
      <w:pPr>
        <w:widowControl w:val="0"/>
        <w:numPr>
          <w:ilvl w:val="0"/>
          <w:numId w:val="5"/>
        </w:numPr>
        <w:tabs>
          <w:tab w:val="clear" w:pos="0"/>
          <w:tab w:val="num" w:pos="-1560"/>
        </w:tabs>
        <w:ind w:left="284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заполнять и дополнять таблицы, схемы, диаграммы, тексты.</w:t>
      </w:r>
    </w:p>
    <w:p w:rsidR="00607A72" w:rsidRPr="00A61F56" w:rsidRDefault="00607A72" w:rsidP="00607A72">
      <w:pPr>
        <w:tabs>
          <w:tab w:val="num" w:pos="-1560"/>
        </w:tabs>
        <w:suppressAutoHyphens/>
        <w:ind w:left="284" w:hanging="284"/>
        <w:jc w:val="both"/>
        <w:rPr>
          <w:sz w:val="20"/>
          <w:szCs w:val="20"/>
        </w:rPr>
      </w:pPr>
      <w:proofErr w:type="gramStart"/>
      <w:r w:rsidRPr="00A61F56">
        <w:rPr>
          <w:sz w:val="20"/>
          <w:szCs w:val="20"/>
        </w:rPr>
        <w:t>В ходе изучения учебного предмета «Информатика»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</w:t>
      </w:r>
      <w:proofErr w:type="gramEnd"/>
      <w:r w:rsidRPr="00A61F56">
        <w:rPr>
          <w:sz w:val="20"/>
          <w:szCs w:val="20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607A72" w:rsidRPr="00A61F56" w:rsidRDefault="00607A72" w:rsidP="00607A72">
      <w:pPr>
        <w:pStyle w:val="a6"/>
        <w:widowControl w:val="0"/>
        <w:numPr>
          <w:ilvl w:val="0"/>
          <w:numId w:val="4"/>
        </w:numPr>
        <w:tabs>
          <w:tab w:val="clear" w:pos="0"/>
          <w:tab w:val="num" w:pos="-1560"/>
        </w:tabs>
        <w:ind w:left="284" w:hanging="284"/>
        <w:jc w:val="both"/>
        <w:rPr>
          <w:rFonts w:ascii="Times New Roman" w:eastAsia="Times New Roman" w:hAnsi="Times New Roman"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Cs/>
          <w:sz w:val="20"/>
          <w:szCs w:val="20"/>
        </w:rPr>
        <w:t>Умение создавать, применять и преобразовывать знаки и символы, модели и схемы для решения учебных и познавательных задач.</w:t>
      </w:r>
    </w:p>
    <w:p w:rsidR="00607A72" w:rsidRPr="00A61F56" w:rsidRDefault="00607A72" w:rsidP="00607A72">
      <w:pPr>
        <w:pStyle w:val="a6"/>
        <w:widowControl w:val="0"/>
        <w:numPr>
          <w:ilvl w:val="0"/>
          <w:numId w:val="4"/>
        </w:numPr>
        <w:tabs>
          <w:tab w:val="clear" w:pos="0"/>
          <w:tab w:val="num" w:pos="-1560"/>
        </w:tabs>
        <w:ind w:left="284" w:hanging="284"/>
        <w:jc w:val="both"/>
        <w:rPr>
          <w:rFonts w:ascii="Times New Roman" w:eastAsia="Times New Roman" w:hAnsi="Times New Roman"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Формированию данной компетенции способствует изучение </w:t>
      </w:r>
      <w:proofErr w:type="gramStart"/>
      <w:r w:rsidRPr="00A61F56">
        <w:rPr>
          <w:rFonts w:ascii="Times New Roman" w:eastAsia="Times New Roman" w:hAnsi="Times New Roman"/>
          <w:bCs/>
          <w:sz w:val="20"/>
          <w:szCs w:val="20"/>
        </w:rPr>
        <w:t>содержательных</w:t>
      </w:r>
      <w:proofErr w:type="gramEnd"/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 линии  «Формализация и моделирование».  Информация любого типа (текстовая, числовая, графическая, звуковая) в компьютерной памяти представляется в двоичной форме – знаковой форме компьютерного кодирования. Поэтому во всех темах, относящихся к представлению различной информации,  ученики знакомятся с </w:t>
      </w:r>
      <w:r w:rsidRPr="00A61F56">
        <w:rPr>
          <w:rFonts w:ascii="Times New Roman" w:eastAsia="Times New Roman" w:hAnsi="Times New Roman"/>
          <w:bCs/>
          <w:sz w:val="20"/>
          <w:szCs w:val="20"/>
        </w:rPr>
        <w:lastRenderedPageBreak/>
        <w:t xml:space="preserve">правилами преобразования в двоичную знаковую форму. В информатике получение описания исследуемой системы (объекта) в знаково-символьной форме (в том числе – и в схематической) называется формализацией.  Путем формализации создается информационная модель, а при ее реализации на компьютере с помощью какого-то инструментального средства получается компьютерная модель. </w:t>
      </w:r>
    </w:p>
    <w:p w:rsidR="00607A72" w:rsidRPr="00A61F56" w:rsidRDefault="00607A72" w:rsidP="00607A72">
      <w:pPr>
        <w:pStyle w:val="a6"/>
        <w:widowControl w:val="0"/>
        <w:numPr>
          <w:ilvl w:val="0"/>
          <w:numId w:val="4"/>
        </w:numPr>
        <w:tabs>
          <w:tab w:val="clear" w:pos="0"/>
          <w:tab w:val="num" w:pos="-1560"/>
        </w:tabs>
        <w:ind w:left="284" w:hanging="284"/>
        <w:jc w:val="both"/>
        <w:rPr>
          <w:rFonts w:ascii="Times New Roman" w:eastAsia="Times New Roman" w:hAnsi="Times New Roman"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Cs/>
          <w:sz w:val="20"/>
          <w:szCs w:val="20"/>
        </w:rPr>
        <w:t>Формирование и развитие компетентности в области использования  ИКТ (</w:t>
      </w:r>
      <w:proofErr w:type="gramStart"/>
      <w:r w:rsidRPr="00A61F56">
        <w:rPr>
          <w:rFonts w:ascii="Times New Roman" w:eastAsia="Times New Roman" w:hAnsi="Times New Roman"/>
          <w:bCs/>
          <w:sz w:val="20"/>
          <w:szCs w:val="20"/>
        </w:rPr>
        <w:t>ИКТ-компетенции</w:t>
      </w:r>
      <w:proofErr w:type="gramEnd"/>
      <w:r w:rsidRPr="00A61F56">
        <w:rPr>
          <w:rFonts w:ascii="Times New Roman" w:eastAsia="Times New Roman" w:hAnsi="Times New Roman"/>
          <w:bCs/>
          <w:sz w:val="20"/>
          <w:szCs w:val="20"/>
        </w:rPr>
        <w:t xml:space="preserve">). </w:t>
      </w:r>
    </w:p>
    <w:p w:rsidR="00607A72" w:rsidRPr="00A61F56" w:rsidRDefault="00607A72" w:rsidP="00607A72">
      <w:pPr>
        <w:tabs>
          <w:tab w:val="num" w:pos="-1560"/>
        </w:tabs>
        <w:ind w:left="284" w:hanging="284"/>
        <w:jc w:val="both"/>
        <w:rPr>
          <w:sz w:val="20"/>
          <w:szCs w:val="20"/>
          <w:lang w:eastAsia="en-US"/>
        </w:rPr>
      </w:pPr>
      <w:r w:rsidRPr="00A61F56">
        <w:rPr>
          <w:sz w:val="20"/>
          <w:szCs w:val="20"/>
        </w:rPr>
        <w:t xml:space="preserve">В соответствии ФГОС ООО выделяются три группы </w:t>
      </w:r>
      <w:r w:rsidRPr="00A61F56">
        <w:rPr>
          <w:b/>
          <w:sz w:val="20"/>
          <w:szCs w:val="20"/>
        </w:rPr>
        <w:t>универсальных учебных действий: регулятивные, познавательные, коммуникативные.</w:t>
      </w:r>
    </w:p>
    <w:p w:rsidR="00607A72" w:rsidRPr="00A61F56" w:rsidRDefault="00607A72" w:rsidP="00607A72">
      <w:pPr>
        <w:ind w:firstLine="709"/>
        <w:jc w:val="both"/>
        <w:rPr>
          <w:b/>
          <w:i/>
          <w:sz w:val="20"/>
          <w:szCs w:val="20"/>
        </w:rPr>
      </w:pPr>
      <w:r w:rsidRPr="00A61F56">
        <w:rPr>
          <w:b/>
          <w:i/>
          <w:sz w:val="20"/>
          <w:szCs w:val="20"/>
        </w:rPr>
        <w:t>Регулятивные УУД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деятельности. Таким образом, в качестве планируемых </w:t>
      </w:r>
      <w:proofErr w:type="spellStart"/>
      <w:r w:rsidRPr="00A61F56">
        <w:rPr>
          <w:sz w:val="20"/>
          <w:szCs w:val="20"/>
        </w:rPr>
        <w:t>метапредметных</w:t>
      </w:r>
      <w:proofErr w:type="spellEnd"/>
      <w:r w:rsidRPr="00A61F56">
        <w:rPr>
          <w:sz w:val="20"/>
          <w:szCs w:val="20"/>
        </w:rPr>
        <w:t xml:space="preserve"> результатов возможен, но не ограничивается следующим, список того, что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анализировать существующие и планировать будущие образовательные результаты;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идентифицировать собственные проблемы и определять главную проблему;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выдвигать версии решения проблемы, формулировать гипотезы, предвосхищать конечный результат;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ставить цель деятельности на основе определенной проблемы и существующих возможностей;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формулировать учебные задачи как шаги достижения поставленной цели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обосновывать</w:t>
      </w:r>
      <w:r w:rsidRPr="00A61F56">
        <w:rPr>
          <w:sz w:val="20"/>
          <w:szCs w:val="20"/>
        </w:rPr>
        <w:t xml:space="preserve"> целевые ориентиры и приоритеты ссылками на ценности, указывая и обосновывая логическую последовательность шагов.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 w:val="20"/>
          <w:szCs w:val="20"/>
        </w:rPr>
      </w:pPr>
      <w:r w:rsidRPr="00A61F56">
        <w:rPr>
          <w:sz w:val="20"/>
          <w:szCs w:val="20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действи</w:t>
      </w:r>
      <w:proofErr w:type="gramStart"/>
      <w:r w:rsidRPr="00A61F56">
        <w:rPr>
          <w:iCs/>
          <w:sz w:val="20"/>
          <w:szCs w:val="20"/>
        </w:rPr>
        <w:t>е(</w:t>
      </w:r>
      <w:proofErr w:type="gramEnd"/>
      <w:r w:rsidRPr="00A61F56">
        <w:rPr>
          <w:iCs/>
          <w:sz w:val="20"/>
          <w:szCs w:val="20"/>
        </w:rPr>
        <w:t>я) в соответствии с учебной и познавательной задачей, составлять алгоритм действий в соответствии с учебной и познавательной задачей;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 xml:space="preserve">выбирать из </w:t>
      </w:r>
      <w:proofErr w:type="gramStart"/>
      <w:r w:rsidRPr="00A61F56">
        <w:rPr>
          <w:iCs/>
          <w:sz w:val="20"/>
          <w:szCs w:val="20"/>
        </w:rPr>
        <w:t>предложенных</w:t>
      </w:r>
      <w:proofErr w:type="gramEnd"/>
      <w:r w:rsidRPr="00A61F56">
        <w:rPr>
          <w:iCs/>
          <w:sz w:val="20"/>
          <w:szCs w:val="20"/>
        </w:rPr>
        <w:t xml:space="preserve"> и самостоятельно искать средства/ресурсы для решения задачи/достижения цели;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составлять план решения проблемы (выполнения проекта, проведения исследования);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планировать и корректировать свою индивидуальную образовательную траекторию</w:t>
      </w:r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оценивать свою деятельность, аргументируя причины достижения или отсутствия планируемого результата;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устанавливать связь между полученными характеристиками продукта и характеристиками процесса деятельности, по завершении деятельности предлагать изменение характеристик процесса для получения улучшенных характеристик продукта;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сверять свои действия с целью и, при необходимости, исправлять ошибки самостоятельно</w:t>
      </w:r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Умение оценивать правильность выполнения учебной задачи, собственные возможности ее </w:t>
      </w:r>
      <w:r w:rsidRPr="00A61F56">
        <w:rPr>
          <w:sz w:val="20"/>
          <w:szCs w:val="20"/>
        </w:rPr>
        <w:lastRenderedPageBreak/>
        <w:t>решения.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критерии правильности (корректности) выполнения учебной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анализировать и обосновывать применение соответствующего инструментария для выполнения учебной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фиксировать и анализировать динамику собственных образовательных результа</w:t>
      </w:r>
      <w:r w:rsidRPr="00A61F56">
        <w:rPr>
          <w:sz w:val="20"/>
          <w:szCs w:val="20"/>
        </w:rPr>
        <w:t>тов.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 w:val="20"/>
          <w:szCs w:val="20"/>
        </w:rPr>
      </w:pPr>
      <w:r w:rsidRPr="00A61F56">
        <w:rPr>
          <w:sz w:val="20"/>
          <w:szCs w:val="20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61F56">
        <w:rPr>
          <w:sz w:val="20"/>
          <w:szCs w:val="20"/>
        </w:rPr>
        <w:t>в</w:t>
      </w:r>
      <w:proofErr w:type="gramEnd"/>
      <w:r w:rsidRPr="00A61F56">
        <w:rPr>
          <w:sz w:val="20"/>
          <w:szCs w:val="20"/>
        </w:rPr>
        <w:t xml:space="preserve"> учебной и познавательной.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наблюдать и анализировать свою учебную и познавательную деятельность и деятельность других обучающихся в процессе взаимопроверки;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принимать решение в учебной ситуации и нести за него ответственность;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</w:t>
      </w:r>
      <w:r w:rsidRPr="00A61F56">
        <w:rPr>
          <w:sz w:val="20"/>
          <w:szCs w:val="20"/>
        </w:rPr>
        <w:t>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07A72" w:rsidRPr="00A61F56" w:rsidRDefault="00607A72" w:rsidP="00607A72">
      <w:pPr>
        <w:ind w:firstLine="709"/>
        <w:jc w:val="both"/>
        <w:rPr>
          <w:b/>
          <w:i/>
          <w:sz w:val="20"/>
          <w:szCs w:val="20"/>
        </w:rPr>
      </w:pPr>
      <w:r w:rsidRPr="00A61F56">
        <w:rPr>
          <w:b/>
          <w:i/>
          <w:sz w:val="20"/>
          <w:szCs w:val="20"/>
        </w:rPr>
        <w:t>Познавательные УУД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61F56">
        <w:rPr>
          <w:sz w:val="20"/>
          <w:szCs w:val="20"/>
        </w:rPr>
        <w:t>логическое рассуждение</w:t>
      </w:r>
      <w:proofErr w:type="gramEnd"/>
      <w:r w:rsidRPr="00A61F56">
        <w:rPr>
          <w:sz w:val="20"/>
          <w:szCs w:val="20"/>
        </w:rPr>
        <w:t>, умозаключение (индуктивное, дедуктивное и по аналогии) и делать выводы.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подбирать слова, соподчиненные ключевому слову, определяющие его признаки и свойства (</w:t>
      </w:r>
      <w:proofErr w:type="gramStart"/>
      <w:r w:rsidRPr="00A61F56">
        <w:rPr>
          <w:iCs/>
          <w:sz w:val="20"/>
          <w:szCs w:val="20"/>
        </w:rPr>
        <w:t>под-идеи</w:t>
      </w:r>
      <w:proofErr w:type="gramEnd"/>
      <w:r w:rsidRPr="00A61F56">
        <w:rPr>
          <w:iCs/>
          <w:sz w:val="20"/>
          <w:szCs w:val="20"/>
        </w:rPr>
        <w:t>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выстраивать логическую цепь ключевого слова и соподчиненных ему слов;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выделять признак двух или нескольких предметов или явлений и объяснять их сходство;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выделять явление из общего ряда других явлений;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строить рассуждение на основе сравнения предметов и явлений, выделяя при этом общие признаки;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излагать полученную информацию, интерпретируя ее в контексте решаемой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proofErr w:type="spellStart"/>
      <w:r w:rsidRPr="00A61F56">
        <w:rPr>
          <w:iCs/>
          <w:sz w:val="20"/>
          <w:szCs w:val="20"/>
        </w:rPr>
        <w:t>вербализовать</w:t>
      </w:r>
      <w:proofErr w:type="spellEnd"/>
      <w:r w:rsidRPr="00A61F56">
        <w:rPr>
          <w:iCs/>
          <w:sz w:val="20"/>
          <w:szCs w:val="20"/>
        </w:rPr>
        <w:t xml:space="preserve"> эмоциональное впечатление, оказанное на него источником;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выявлять и называть причины события, явления, в том числе возможные причины/наиболее вероятные причины, возможные последствия заданной причины, самостоятельно осуществляя причинн</w:t>
      </w:r>
      <w:proofErr w:type="gramStart"/>
      <w:r w:rsidRPr="00A61F56">
        <w:rPr>
          <w:iCs/>
          <w:sz w:val="20"/>
          <w:szCs w:val="20"/>
        </w:rPr>
        <w:t>о-</w:t>
      </w:r>
      <w:proofErr w:type="gramEnd"/>
      <w:r w:rsidRPr="00A61F56">
        <w:rPr>
          <w:iCs/>
          <w:sz w:val="20"/>
          <w:szCs w:val="20"/>
        </w:rPr>
        <w:t xml:space="preserve"> следственный анализ;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</w:t>
      </w:r>
      <w:r w:rsidRPr="00A61F56">
        <w:rPr>
          <w:sz w:val="20"/>
          <w:szCs w:val="20"/>
        </w:rPr>
        <w:t>ми.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обозначать символом и знаком предмет и/или явление;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создавать абстрактный или реальный образ предмета и/или явления;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lastRenderedPageBreak/>
        <w:t>строить модель/схему на основе условий задачи и/или способа решения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преобразовывать модели с целью выявления общих законов, определяющих данную предметную область;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A61F56">
        <w:rPr>
          <w:iCs/>
          <w:sz w:val="20"/>
          <w:szCs w:val="20"/>
        </w:rPr>
        <w:t>текстовое</w:t>
      </w:r>
      <w:proofErr w:type="gramEnd"/>
      <w:r w:rsidRPr="00A61F56">
        <w:rPr>
          <w:iCs/>
          <w:sz w:val="20"/>
          <w:szCs w:val="20"/>
        </w:rPr>
        <w:t>, и наоборот;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строить доказательство: прямое, косвенное, от противного;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</w:t>
      </w:r>
      <w:r w:rsidRPr="00A61F56">
        <w:rPr>
          <w:sz w:val="20"/>
          <w:szCs w:val="20"/>
        </w:rPr>
        <w:t>ой ситуации, поставленной цели и/или заданных критериев оценки продукта/результата.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Смысловое чтение.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находить в тексте требуемую информацию (в соответствии с целями своей деятельности);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ориентироваться в содержании текста, понимать целостный смысл текста, структурировать текст;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устанавливать взаимосвязь описанных в тексте событий, явлений, процессов;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резюмировать главную идею текста;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A61F56">
        <w:rPr>
          <w:iCs/>
          <w:sz w:val="20"/>
          <w:szCs w:val="20"/>
        </w:rPr>
        <w:t>non-fiction</w:t>
      </w:r>
      <w:proofErr w:type="spellEnd"/>
      <w:r w:rsidRPr="00A61F56">
        <w:rPr>
          <w:iCs/>
          <w:sz w:val="20"/>
          <w:szCs w:val="20"/>
        </w:rPr>
        <w:t>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кр</w:t>
      </w:r>
      <w:r w:rsidRPr="00A61F56">
        <w:rPr>
          <w:sz w:val="20"/>
          <w:szCs w:val="20"/>
        </w:rPr>
        <w:t>итически оценивать содержание и форму текста.</w:t>
      </w:r>
    </w:p>
    <w:p w:rsidR="00607A72" w:rsidRPr="00A61F56" w:rsidRDefault="00607A72" w:rsidP="00607A72">
      <w:pPr>
        <w:tabs>
          <w:tab w:val="left" w:pos="993"/>
        </w:tabs>
        <w:ind w:firstLine="709"/>
        <w:jc w:val="both"/>
        <w:rPr>
          <w:b/>
          <w:i/>
          <w:sz w:val="20"/>
          <w:szCs w:val="20"/>
        </w:rPr>
      </w:pPr>
      <w:r w:rsidRPr="00A61F56">
        <w:rPr>
          <w:b/>
          <w:i/>
          <w:sz w:val="20"/>
          <w:szCs w:val="20"/>
        </w:rPr>
        <w:t>Коммуникативные УУД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возможные роли в совместной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играть определенную роль в совместной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proofErr w:type="gramStart"/>
      <w:r w:rsidRPr="00A61F56">
        <w:rPr>
          <w:iCs/>
          <w:sz w:val="20"/>
          <w:szCs w:val="20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строить позитивные отношения в процессе учебной и познавательной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критически относиться к своему мнению, с достоинством признавать ошибочность своего мнения (если оно таково) и корректировать его;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предлагать альтернативное решение в конфликтной ситуации;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выделять общую точку зрения в дискуссии;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договариваться о правилах и вопросах для обсуждения в соответствии с поставленной перед группой задачей;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</w:t>
      </w:r>
      <w:r w:rsidRPr="00A61F56">
        <w:rPr>
          <w:sz w:val="20"/>
          <w:szCs w:val="20"/>
        </w:rPr>
        <w:t>а.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задачу коммуникации и в соответствии с ней отбирать речевые средства;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представлять в устной или письменной форме развернутый план собственной деятельности;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соблюдать нормы публичной речи и регламент в монологе и дискуссии в соответствии с коммуникативной задачей;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высказывать и обосновывать мнение (суждение) и запрашивать мнение партнера в рамках диалога;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принимать решение в ходе диалога и согласовывать его с собеседником;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lastRenderedPageBreak/>
        <w:t>использовать невербальные средства или наглядные материалы, подготовленные/отобранные под руководством учителя;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делать оценочный вывод о достижении цели коммуникации непосредственно после завершения коммуникативного</w:t>
      </w:r>
      <w:r w:rsidRPr="00A61F56">
        <w:rPr>
          <w:sz w:val="20"/>
          <w:szCs w:val="20"/>
        </w:rPr>
        <w:t xml:space="preserve"> контакта и обосновывать его.</w:t>
      </w:r>
    </w:p>
    <w:p w:rsidR="00607A72" w:rsidRPr="00A61F56" w:rsidRDefault="00607A72" w:rsidP="00607A72">
      <w:pPr>
        <w:widowControl w:val="0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Формирование и развитие компетентности в области использования информационно-коммуникационных технологий (далее </w:t>
      </w:r>
      <w:proofErr w:type="gramStart"/>
      <w:r w:rsidRPr="00A61F56">
        <w:rPr>
          <w:sz w:val="20"/>
          <w:szCs w:val="20"/>
        </w:rPr>
        <w:t>ИКТ-компетенции</w:t>
      </w:r>
      <w:proofErr w:type="gramEnd"/>
      <w:r w:rsidRPr="00A61F56">
        <w:rPr>
          <w:sz w:val="20"/>
          <w:szCs w:val="20"/>
        </w:rPr>
        <w:t>).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выделять информационный аспект задачи, оперировать данными, использовать модель решения задачи;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использовать информацию с учетом этических и правовых норм;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</w:t>
      </w:r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tabs>
          <w:tab w:val="left" w:pos="993"/>
        </w:tabs>
        <w:ind w:firstLine="709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12. Развитая мотивация к овладению культурой активного использования словарей и других поисковых систем. Обучающийся сможет: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определять необходимые ключевые поисковые слова и запросы;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осуществлять взаимодействие с электронными поисковыми системами, словарями;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iCs/>
          <w:sz w:val="20"/>
          <w:szCs w:val="20"/>
        </w:rPr>
      </w:pPr>
      <w:r w:rsidRPr="00A61F56">
        <w:rPr>
          <w:iCs/>
          <w:sz w:val="20"/>
          <w:szCs w:val="20"/>
        </w:rPr>
        <w:t>формировать множественную выборку из поисковых источников для объективизации результатов поиска;</w:t>
      </w:r>
    </w:p>
    <w:p w:rsidR="00607A72" w:rsidRPr="00A61F56" w:rsidRDefault="00607A72" w:rsidP="00607A72">
      <w:pPr>
        <w:widowControl w:val="0"/>
        <w:numPr>
          <w:ilvl w:val="1"/>
          <w:numId w:val="3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A61F56">
        <w:rPr>
          <w:iCs/>
          <w:sz w:val="20"/>
          <w:szCs w:val="20"/>
        </w:rPr>
        <w:t>соотносить полученные результаты поиска со своей деятельностью</w:t>
      </w:r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pStyle w:val="a4"/>
        <w:widowControl w:val="0"/>
        <w:jc w:val="both"/>
        <w:rPr>
          <w:rFonts w:ascii="Times New Roman" w:hAnsi="Times New Roman"/>
        </w:rPr>
      </w:pPr>
    </w:p>
    <w:p w:rsidR="00607A72" w:rsidRPr="00A61F56" w:rsidRDefault="00607A72" w:rsidP="00607A72">
      <w:pPr>
        <w:jc w:val="center"/>
        <w:rPr>
          <w:b/>
          <w:color w:val="000000" w:themeColor="text1"/>
          <w:sz w:val="20"/>
          <w:szCs w:val="20"/>
        </w:rPr>
      </w:pPr>
      <w:r w:rsidRPr="00A61F56">
        <w:rPr>
          <w:b/>
          <w:color w:val="000000" w:themeColor="text1"/>
          <w:sz w:val="20"/>
          <w:szCs w:val="20"/>
        </w:rPr>
        <w:t>ОЦЕНКА УЧЕБНЫХ ДОСТИЖЕНИЙ</w:t>
      </w:r>
    </w:p>
    <w:p w:rsidR="00607A72" w:rsidRPr="00A61F56" w:rsidRDefault="00607A72" w:rsidP="00607A72">
      <w:pPr>
        <w:ind w:firstLine="360"/>
        <w:jc w:val="both"/>
        <w:rPr>
          <w:sz w:val="20"/>
          <w:szCs w:val="20"/>
        </w:rPr>
      </w:pPr>
    </w:p>
    <w:p w:rsidR="00607A72" w:rsidRPr="00A61F56" w:rsidRDefault="00607A72" w:rsidP="00607A72">
      <w:pPr>
        <w:ind w:firstLine="36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Промежуточная аттестация проводится в форме тестов, самостоятельных, проверочных работ и бли</w:t>
      </w:r>
      <w:proofErr w:type="gramStart"/>
      <w:r w:rsidRPr="00A61F56">
        <w:rPr>
          <w:sz w:val="20"/>
          <w:szCs w:val="20"/>
        </w:rPr>
        <w:t>ц-</w:t>
      </w:r>
      <w:proofErr w:type="gramEnd"/>
      <w:r w:rsidRPr="00A61F56">
        <w:rPr>
          <w:sz w:val="20"/>
          <w:szCs w:val="20"/>
        </w:rPr>
        <w:t xml:space="preserve"> опросов ( по 10-15 минут) в конце логически законченных блоков учебного материала. Итоговая аттестация предусмотрено в виде контрольной работы.</w:t>
      </w:r>
    </w:p>
    <w:p w:rsidR="00607A72" w:rsidRPr="00A61F56" w:rsidRDefault="00607A72" w:rsidP="00607A72">
      <w:pPr>
        <w:ind w:firstLine="36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Самостоятельные работы имеют обучающий характер. При проведении </w:t>
      </w:r>
      <w:r>
        <w:rPr>
          <w:sz w:val="20"/>
          <w:szCs w:val="20"/>
        </w:rPr>
        <w:t>практической</w:t>
      </w:r>
      <w:r w:rsidRPr="00A61F56">
        <w:rPr>
          <w:sz w:val="20"/>
          <w:szCs w:val="20"/>
        </w:rPr>
        <w:t xml:space="preserve"> работы предполагается использование учащимися любой справочной литературы (</w:t>
      </w:r>
      <w:r>
        <w:rPr>
          <w:sz w:val="20"/>
          <w:szCs w:val="20"/>
        </w:rPr>
        <w:t>учебник</w:t>
      </w:r>
      <w:proofErr w:type="gramStart"/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р</w:t>
      </w:r>
      <w:proofErr w:type="gramEnd"/>
      <w:r>
        <w:rPr>
          <w:sz w:val="20"/>
          <w:szCs w:val="20"/>
        </w:rPr>
        <w:t>абочая тетрадь</w:t>
      </w:r>
      <w:r w:rsidRPr="00A61F56">
        <w:rPr>
          <w:sz w:val="20"/>
          <w:szCs w:val="20"/>
        </w:rPr>
        <w:t>). Критерий оценки</w:t>
      </w:r>
      <w:proofErr w:type="gramStart"/>
      <w:r w:rsidRPr="00A61F56">
        <w:rPr>
          <w:sz w:val="20"/>
          <w:szCs w:val="20"/>
        </w:rPr>
        <w:t xml:space="preserve"> :</w:t>
      </w:r>
      <w:proofErr w:type="gramEnd"/>
      <w:r w:rsidRPr="00A61F56">
        <w:rPr>
          <w:sz w:val="20"/>
          <w:szCs w:val="20"/>
        </w:rPr>
        <w:t xml:space="preserve"> «5»- за все задания, «3»- за две трети работы.</w:t>
      </w:r>
    </w:p>
    <w:p w:rsidR="00607A72" w:rsidRPr="00A61F56" w:rsidRDefault="00607A72" w:rsidP="00607A72">
      <w:pPr>
        <w:ind w:firstLine="36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>Оценка «2» за контрольную или самостоятельную работы ставится</w:t>
      </w:r>
      <w:proofErr w:type="gramStart"/>
      <w:r w:rsidRPr="00A61F56">
        <w:rPr>
          <w:sz w:val="20"/>
          <w:szCs w:val="20"/>
        </w:rPr>
        <w:t xml:space="preserve"> ,</w:t>
      </w:r>
      <w:proofErr w:type="gramEnd"/>
      <w:r w:rsidRPr="00A61F56">
        <w:rPr>
          <w:sz w:val="20"/>
          <w:szCs w:val="20"/>
        </w:rPr>
        <w:t xml:space="preserve"> если работа выполнена неверно, с грубыми ошибками, за незнание теории.</w:t>
      </w:r>
    </w:p>
    <w:p w:rsidR="00607A72" w:rsidRDefault="00607A72" w:rsidP="00607A72">
      <w:pPr>
        <w:ind w:firstLine="36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 Тесты носят контролирующий характер, задания охватывают лишь основной материал учебника. Критерий оценки: «5»- за все верно выполненные заданий, «3»- за две трети задания. </w:t>
      </w:r>
    </w:p>
    <w:p w:rsidR="00607A72" w:rsidRPr="00A61F56" w:rsidRDefault="00607A72" w:rsidP="00607A72">
      <w:pPr>
        <w:keepNext/>
        <w:jc w:val="center"/>
        <w:outlineLvl w:val="1"/>
        <w:rPr>
          <w:b/>
          <w:bCs/>
          <w:sz w:val="20"/>
          <w:szCs w:val="20"/>
        </w:rPr>
      </w:pPr>
      <w:bookmarkStart w:id="8" w:name="_Toc228880705"/>
      <w:bookmarkStart w:id="9" w:name="_Toc235499257"/>
      <w:r w:rsidRPr="00A61F56">
        <w:rPr>
          <w:b/>
          <w:bCs/>
          <w:sz w:val="20"/>
          <w:szCs w:val="20"/>
        </w:rPr>
        <w:t>Перечень учебно-методического и программного обеспечения по информатике и ИКТ для 8 класс</w:t>
      </w:r>
      <w:bookmarkEnd w:id="8"/>
      <w:bookmarkEnd w:id="9"/>
      <w:r w:rsidRPr="00A61F56">
        <w:rPr>
          <w:b/>
          <w:bCs/>
          <w:sz w:val="20"/>
          <w:szCs w:val="20"/>
        </w:rPr>
        <w:t>а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>
        <w:rPr>
          <w:sz w:val="20"/>
          <w:szCs w:val="20"/>
        </w:rPr>
        <w:t>Семакин</w:t>
      </w:r>
      <w:r w:rsidRPr="00C86952">
        <w:rPr>
          <w:sz w:val="20"/>
          <w:szCs w:val="20"/>
        </w:rPr>
        <w:t xml:space="preserve"> </w:t>
      </w:r>
      <w:r>
        <w:rPr>
          <w:sz w:val="20"/>
          <w:szCs w:val="20"/>
        </w:rPr>
        <w:t>И.Г</w:t>
      </w:r>
      <w:r w:rsidRPr="00A61F56">
        <w:rPr>
          <w:sz w:val="20"/>
          <w:szCs w:val="20"/>
        </w:rPr>
        <w:t>. Информатика и ИКТ. Базовый курс: Учебник для 8 класса. – М.:</w:t>
      </w:r>
      <w:r>
        <w:rPr>
          <w:sz w:val="20"/>
          <w:szCs w:val="20"/>
        </w:rPr>
        <w:t xml:space="preserve"> БИНОМ. Лаборатория знаний, 2018</w:t>
      </w:r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>
        <w:rPr>
          <w:sz w:val="20"/>
          <w:szCs w:val="20"/>
        </w:rPr>
        <w:t>Семакин</w:t>
      </w:r>
      <w:r w:rsidRPr="00C86952">
        <w:rPr>
          <w:sz w:val="20"/>
          <w:szCs w:val="20"/>
        </w:rPr>
        <w:t xml:space="preserve"> </w:t>
      </w:r>
      <w:r>
        <w:rPr>
          <w:sz w:val="20"/>
          <w:szCs w:val="20"/>
        </w:rPr>
        <w:t>И.Г</w:t>
      </w:r>
      <w:r w:rsidRPr="00A61F56">
        <w:rPr>
          <w:sz w:val="20"/>
          <w:szCs w:val="20"/>
        </w:rPr>
        <w:t>. Уроки информатики в 8 классах: методическое пособие. – М.: БИНОМ. Лаборатория знаний, 2007.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>
        <w:rPr>
          <w:sz w:val="20"/>
          <w:szCs w:val="20"/>
        </w:rPr>
        <w:t>Семакин</w:t>
      </w:r>
      <w:r w:rsidRPr="00C86952">
        <w:rPr>
          <w:sz w:val="20"/>
          <w:szCs w:val="20"/>
        </w:rPr>
        <w:t xml:space="preserve"> </w:t>
      </w:r>
      <w:r>
        <w:rPr>
          <w:sz w:val="20"/>
          <w:szCs w:val="20"/>
        </w:rPr>
        <w:t>И.Г</w:t>
      </w:r>
      <w:r w:rsidRPr="00A61F56">
        <w:rPr>
          <w:sz w:val="20"/>
          <w:szCs w:val="20"/>
        </w:rPr>
        <w:t>. Набор цифровых образовательных ресурсов «Информатика 8». – М.: БИНОМ. Лаборатория знаний, 2007.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Ресурсы Единой коллекции цифровых образовательных ресурсов </w:t>
      </w:r>
      <w:r w:rsidRPr="00A61F56">
        <w:rPr>
          <w:sz w:val="20"/>
          <w:szCs w:val="20"/>
          <w:u w:val="single"/>
        </w:rPr>
        <w:t>http://school-collection.edu.ru/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rPr>
          <w:sz w:val="20"/>
          <w:szCs w:val="20"/>
        </w:rPr>
      </w:pPr>
      <w:r w:rsidRPr="00A61F56">
        <w:rPr>
          <w:sz w:val="20"/>
          <w:szCs w:val="20"/>
        </w:rPr>
        <w:t xml:space="preserve">Материалы авторской мастерской </w:t>
      </w:r>
      <w:proofErr w:type="spellStart"/>
      <w:r w:rsidRPr="00A61F56">
        <w:rPr>
          <w:sz w:val="20"/>
          <w:szCs w:val="20"/>
        </w:rPr>
        <w:t>Угринович</w:t>
      </w:r>
      <w:proofErr w:type="spellEnd"/>
      <w:r w:rsidRPr="00A61F56">
        <w:rPr>
          <w:sz w:val="20"/>
          <w:szCs w:val="20"/>
        </w:rPr>
        <w:t xml:space="preserve"> Н.Д. </w:t>
      </w:r>
      <w:r w:rsidRPr="00A61F56">
        <w:rPr>
          <w:sz w:val="20"/>
          <w:szCs w:val="20"/>
          <w:u w:val="single"/>
        </w:rPr>
        <w:t>http://metodist.lbz.ru/authors/informatika/3/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Операционная система </w:t>
      </w:r>
      <w:proofErr w:type="spellStart"/>
      <w:r w:rsidRPr="00A61F56">
        <w:rPr>
          <w:sz w:val="20"/>
          <w:szCs w:val="20"/>
        </w:rPr>
        <w:t>Windows</w:t>
      </w:r>
      <w:proofErr w:type="spellEnd"/>
    </w:p>
    <w:p w:rsidR="00607A72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Пакет офисных приложений MS </w:t>
      </w:r>
      <w:proofErr w:type="spellStart"/>
      <w:r w:rsidRPr="00A61F56">
        <w:rPr>
          <w:sz w:val="20"/>
          <w:szCs w:val="20"/>
        </w:rPr>
        <w:t>Office</w:t>
      </w:r>
      <w:proofErr w:type="spellEnd"/>
      <w:r w:rsidRPr="00A61F56">
        <w:rPr>
          <w:sz w:val="20"/>
          <w:szCs w:val="20"/>
        </w:rPr>
        <w:t>.</w:t>
      </w:r>
    </w:p>
    <w:p w:rsidR="00607A72" w:rsidRPr="00A61F56" w:rsidRDefault="00607A72" w:rsidP="00607A72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sz w:val="20"/>
          <w:szCs w:val="20"/>
        </w:rPr>
      </w:pPr>
    </w:p>
    <w:p w:rsidR="00607A72" w:rsidRDefault="00607A72" w:rsidP="00607A72">
      <w:pPr>
        <w:pStyle w:val="2"/>
        <w:spacing w:before="0" w:after="0" w:line="240" w:lineRule="auto"/>
        <w:jc w:val="center"/>
        <w:rPr>
          <w:rFonts w:ascii="Times New Roman" w:eastAsia="Calibri" w:hAnsi="Times New Roman"/>
          <w:i w:val="0"/>
          <w:caps/>
          <w:sz w:val="20"/>
          <w:szCs w:val="20"/>
        </w:rPr>
      </w:pPr>
      <w:r w:rsidRPr="00A61F56">
        <w:rPr>
          <w:rFonts w:ascii="Times New Roman" w:eastAsia="Calibri" w:hAnsi="Times New Roman"/>
          <w:i w:val="0"/>
          <w:caps/>
          <w:sz w:val="20"/>
          <w:szCs w:val="20"/>
        </w:rPr>
        <w:t>Содержание учебного предмета</w:t>
      </w:r>
    </w:p>
    <w:p w:rsidR="00607A72" w:rsidRPr="00607A72" w:rsidRDefault="00607A72" w:rsidP="00607A72">
      <w:pPr>
        <w:rPr>
          <w:rFonts w:eastAsia="Calibri"/>
        </w:rPr>
      </w:pPr>
      <w:bookmarkStart w:id="10" w:name="_GoBack"/>
      <w:bookmarkEnd w:id="10"/>
    </w:p>
    <w:p w:rsidR="00607A72" w:rsidRPr="00A61F56" w:rsidRDefault="00607A72" w:rsidP="00607A72">
      <w:pPr>
        <w:pStyle w:val="a6"/>
        <w:tabs>
          <w:tab w:val="left" w:pos="900"/>
          <w:tab w:val="left" w:pos="1276"/>
          <w:tab w:val="left" w:pos="2560"/>
          <w:tab w:val="left" w:pos="5140"/>
          <w:tab w:val="left" w:pos="7260"/>
        </w:tabs>
        <w:ind w:left="0"/>
        <w:jc w:val="both"/>
        <w:rPr>
          <w:rFonts w:ascii="Times New Roman" w:eastAsia="Times New Roman" w:hAnsi="Times New Roman"/>
          <w:b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Информационные процессы (1 ч.)</w:t>
      </w:r>
    </w:p>
    <w:p w:rsidR="00607A72" w:rsidRPr="00A06C4E" w:rsidRDefault="00607A72" w:rsidP="00607A72">
      <w:pPr>
        <w:jc w:val="both"/>
        <w:rPr>
          <w:sz w:val="20"/>
          <w:szCs w:val="20"/>
        </w:rPr>
      </w:pPr>
      <w:r w:rsidRPr="00A06C4E">
        <w:rPr>
          <w:sz w:val="20"/>
          <w:szCs w:val="20"/>
        </w:rPr>
        <w:t xml:space="preserve">Техника безопасности </w:t>
      </w:r>
      <w:r w:rsidRPr="00BB7B95">
        <w:rPr>
          <w:sz w:val="20"/>
          <w:szCs w:val="20"/>
        </w:rPr>
        <w:t>работы на комп</w:t>
      </w:r>
      <w:r w:rsidRPr="00A06C4E">
        <w:rPr>
          <w:sz w:val="20"/>
          <w:szCs w:val="20"/>
        </w:rPr>
        <w:t>ь</w:t>
      </w:r>
      <w:r w:rsidRPr="00BB7B95">
        <w:rPr>
          <w:sz w:val="20"/>
          <w:szCs w:val="20"/>
        </w:rPr>
        <w:t>ютере.</w:t>
      </w:r>
      <w:r w:rsidRPr="00A06C4E">
        <w:rPr>
          <w:sz w:val="20"/>
          <w:szCs w:val="20"/>
        </w:rPr>
        <w:t xml:space="preserve"> </w:t>
      </w:r>
      <w:r w:rsidRPr="00BB7B95">
        <w:rPr>
          <w:sz w:val="20"/>
          <w:szCs w:val="20"/>
        </w:rPr>
        <w:t>Гигиенические, эргономические и технические условия безопасной эксплуатации средств ИКТ.</w:t>
      </w:r>
      <w:r>
        <w:rPr>
          <w:sz w:val="20"/>
          <w:szCs w:val="20"/>
        </w:rPr>
        <w:t xml:space="preserve"> </w:t>
      </w:r>
      <w:r w:rsidRPr="00A06C4E">
        <w:rPr>
          <w:sz w:val="20"/>
          <w:szCs w:val="20"/>
        </w:rPr>
        <w:t xml:space="preserve">Информация, информационные процессы. </w:t>
      </w:r>
      <w:r>
        <w:rPr>
          <w:sz w:val="20"/>
          <w:szCs w:val="20"/>
        </w:rPr>
        <w:t xml:space="preserve">Восприятие, запоминание и преобразование сигналов живыми организмами. </w:t>
      </w:r>
      <w:r w:rsidRPr="00A06C4E">
        <w:rPr>
          <w:sz w:val="20"/>
          <w:szCs w:val="20"/>
        </w:rPr>
        <w:t>Информационные процессы в обществе. Информационные ресурсы общества, образовательные информационные ресурсы.</w:t>
      </w:r>
      <w:r>
        <w:rPr>
          <w:sz w:val="20"/>
          <w:szCs w:val="20"/>
        </w:rPr>
        <w:t xml:space="preserve"> </w:t>
      </w:r>
      <w:r w:rsidRPr="00BB7B95">
        <w:rPr>
          <w:sz w:val="20"/>
          <w:szCs w:val="20"/>
        </w:rPr>
        <w:t xml:space="preserve">Личная информация, информационная безопасность, </w:t>
      </w:r>
      <w:proofErr w:type="gramStart"/>
      <w:r w:rsidRPr="00BB7B95">
        <w:rPr>
          <w:sz w:val="20"/>
          <w:szCs w:val="20"/>
        </w:rPr>
        <w:t>информационные</w:t>
      </w:r>
      <w:proofErr w:type="gramEnd"/>
      <w:r w:rsidRPr="00BB7B95">
        <w:rPr>
          <w:sz w:val="20"/>
          <w:szCs w:val="20"/>
        </w:rPr>
        <w:t xml:space="preserve"> этика и право</w:t>
      </w:r>
    </w:p>
    <w:p w:rsidR="00607A72" w:rsidRPr="00A61F56" w:rsidRDefault="00607A72" w:rsidP="00607A72">
      <w:pPr>
        <w:pStyle w:val="a6"/>
        <w:tabs>
          <w:tab w:val="left" w:pos="900"/>
          <w:tab w:val="left" w:pos="1276"/>
          <w:tab w:val="left" w:pos="2560"/>
          <w:tab w:val="left" w:pos="5140"/>
          <w:tab w:val="left" w:pos="7260"/>
        </w:tabs>
        <w:ind w:left="0"/>
        <w:jc w:val="both"/>
        <w:rPr>
          <w:rFonts w:ascii="Times New Roman" w:eastAsia="Times New Roman" w:hAnsi="Times New Roman"/>
          <w:b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Электронные (динамические) таблицы  (4 ч.</w:t>
      </w:r>
      <w:proofErr w:type="gramStart"/>
      <w:r w:rsidRPr="00A61F56">
        <w:rPr>
          <w:rFonts w:ascii="Times New Roman" w:eastAsia="Times New Roman" w:hAnsi="Times New Roman"/>
          <w:b/>
          <w:bCs/>
          <w:sz w:val="20"/>
          <w:szCs w:val="20"/>
        </w:rPr>
        <w:t xml:space="preserve"> )</w:t>
      </w:r>
      <w:proofErr w:type="gramEnd"/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06C4E">
        <w:rPr>
          <w:sz w:val="20"/>
          <w:szCs w:val="20"/>
        </w:rPr>
        <w:t xml:space="preserve">Математические инструменты. Электронные (динамические) таблицы. </w:t>
      </w:r>
      <w:r w:rsidRPr="001C3DF9">
        <w:rPr>
          <w:sz w:val="20"/>
          <w:szCs w:val="20"/>
        </w:rPr>
        <w:t xml:space="preserve"> </w:t>
      </w:r>
      <w:r w:rsidRPr="00A61F56">
        <w:rPr>
          <w:sz w:val="20"/>
          <w:szCs w:val="20"/>
        </w:rPr>
        <w:t xml:space="preserve">Таблица как средство моделирования. Ввод данных в готовую таблицу, изменение данных, переход к графическому </w:t>
      </w:r>
      <w:r w:rsidRPr="00A61F56">
        <w:rPr>
          <w:sz w:val="20"/>
          <w:szCs w:val="20"/>
        </w:rPr>
        <w:lastRenderedPageBreak/>
        <w:t xml:space="preserve">представлению. </w:t>
      </w:r>
      <w:r>
        <w:rPr>
          <w:sz w:val="20"/>
          <w:szCs w:val="20"/>
        </w:rPr>
        <w:t xml:space="preserve">Диаграммы. </w:t>
      </w:r>
      <w:r w:rsidRPr="00A61F56">
        <w:rPr>
          <w:sz w:val="20"/>
          <w:szCs w:val="20"/>
        </w:rPr>
        <w:t>Ввод математических формул и вычисление по ним, представление формульной зависимости на графике.</w:t>
      </w:r>
    </w:p>
    <w:p w:rsidR="00607A72" w:rsidRPr="00A61F56" w:rsidRDefault="00607A72" w:rsidP="00607A72">
      <w:pPr>
        <w:pStyle w:val="a6"/>
        <w:tabs>
          <w:tab w:val="left" w:pos="900"/>
          <w:tab w:val="left" w:pos="1276"/>
          <w:tab w:val="left" w:pos="2560"/>
          <w:tab w:val="left" w:pos="5140"/>
          <w:tab w:val="left" w:pos="7260"/>
        </w:tabs>
        <w:ind w:left="0"/>
        <w:jc w:val="both"/>
        <w:rPr>
          <w:rFonts w:ascii="Times New Roman" w:eastAsia="Times New Roman" w:hAnsi="Times New Roman"/>
          <w:b/>
          <w:bCs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Практические работы: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1.  Выделение диапазона таблицы и упорядочивание (сортировка) его элементов.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2.  Построение графиков и диаграмм.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3.  Формулы с использованием абсолютной, относительной и смешанной адресации; преобразование формул при копировании.</w:t>
      </w:r>
    </w:p>
    <w:p w:rsidR="00607A72" w:rsidRPr="00A61F56" w:rsidRDefault="00607A72" w:rsidP="00607A72">
      <w:pPr>
        <w:pStyle w:val="a6"/>
        <w:tabs>
          <w:tab w:val="left" w:pos="900"/>
          <w:tab w:val="left" w:pos="1276"/>
          <w:tab w:val="left" w:pos="2560"/>
          <w:tab w:val="left" w:pos="5140"/>
          <w:tab w:val="left" w:pos="7260"/>
        </w:tabs>
        <w:ind w:left="0"/>
        <w:jc w:val="both"/>
        <w:rPr>
          <w:rFonts w:ascii="Times New Roman" w:hAnsi="Times New Roman"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Работа в информационном пространстве. Информационно-коммуникационные технологии (4 ч.)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Компьютерные сети. Интернет. Адресация в сети Интернет. Доменная система имен. Сайт. Сетевое хранение данных. </w:t>
      </w:r>
      <w:r w:rsidRPr="00A06C4E">
        <w:rPr>
          <w:sz w:val="20"/>
          <w:szCs w:val="20"/>
        </w:rPr>
        <w:t>Архивирование и разархивирование. Оценка количественных параметров информационных объектов и процессов: объем памяти, необходимый для хранения объектов, скорость передачи и обработки объектов. Стоимость информационных продуктов и услуг связи.</w:t>
      </w:r>
      <w:r w:rsidRPr="006A1DD4">
        <w:rPr>
          <w:sz w:val="20"/>
          <w:szCs w:val="20"/>
        </w:rPr>
        <w:t xml:space="preserve"> </w:t>
      </w:r>
      <w:r w:rsidRPr="00A06C4E">
        <w:rPr>
          <w:sz w:val="20"/>
          <w:szCs w:val="20"/>
        </w:rPr>
        <w:t>Методы индивидуального и коллективного размещения новой информации в сети Интернет.</w:t>
      </w:r>
      <w:r>
        <w:rPr>
          <w:sz w:val="20"/>
          <w:szCs w:val="20"/>
        </w:rPr>
        <w:t xml:space="preserve"> </w:t>
      </w:r>
      <w:r w:rsidRPr="00A06C4E">
        <w:rPr>
          <w:sz w:val="20"/>
          <w:szCs w:val="20"/>
        </w:rPr>
        <w:t xml:space="preserve">Виды деятельности в сети Интернет. </w:t>
      </w:r>
    </w:p>
    <w:p w:rsidR="00607A72" w:rsidRPr="00A61F56" w:rsidRDefault="00607A72" w:rsidP="00607A72">
      <w:pPr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Практические работы:</w:t>
      </w:r>
    </w:p>
    <w:p w:rsidR="00607A72" w:rsidRPr="00A61F56" w:rsidRDefault="00607A72" w:rsidP="00607A72">
      <w:pPr>
        <w:jc w:val="both"/>
        <w:rPr>
          <w:color w:val="FF0000"/>
          <w:sz w:val="20"/>
          <w:szCs w:val="20"/>
        </w:rPr>
      </w:pPr>
      <w:r w:rsidRPr="00A61F56">
        <w:rPr>
          <w:sz w:val="20"/>
          <w:szCs w:val="20"/>
        </w:rPr>
        <w:t xml:space="preserve">4.  </w:t>
      </w:r>
      <w:proofErr w:type="gramStart"/>
      <w:r w:rsidRPr="00A61F56">
        <w:rPr>
          <w:sz w:val="20"/>
          <w:szCs w:val="20"/>
        </w:rPr>
        <w:t>Интернет-сервисы</w:t>
      </w:r>
      <w:proofErr w:type="gramEnd"/>
      <w:r w:rsidRPr="00A61F56">
        <w:rPr>
          <w:sz w:val="20"/>
          <w:szCs w:val="20"/>
        </w:rPr>
        <w:t>: почтовая служба; справочные службы (карты, расписания и т. п.), поисковые службы, службы обновления программного обеспечения и др.</w:t>
      </w:r>
    </w:p>
    <w:p w:rsidR="00607A72" w:rsidRPr="00996147" w:rsidRDefault="00607A72" w:rsidP="00607A72">
      <w:pPr>
        <w:tabs>
          <w:tab w:val="left" w:pos="900"/>
        </w:tabs>
        <w:jc w:val="both"/>
        <w:rPr>
          <w:sz w:val="20"/>
          <w:szCs w:val="20"/>
        </w:rPr>
      </w:pPr>
      <w:r w:rsidRPr="00996147">
        <w:rPr>
          <w:b/>
          <w:bCs/>
          <w:sz w:val="20"/>
          <w:szCs w:val="20"/>
        </w:rPr>
        <w:t>Математическое моделирование (3 ч.)</w:t>
      </w:r>
    </w:p>
    <w:p w:rsidR="00607A72" w:rsidRPr="00996147" w:rsidRDefault="00607A72" w:rsidP="00607A72">
      <w:pPr>
        <w:jc w:val="both"/>
        <w:rPr>
          <w:sz w:val="20"/>
          <w:szCs w:val="20"/>
        </w:rPr>
      </w:pPr>
      <w:r w:rsidRPr="00996147">
        <w:rPr>
          <w:sz w:val="20"/>
          <w:szCs w:val="20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 Компьютерные эксперименты. Простейшие управляемые компьютерные </w:t>
      </w:r>
      <w:proofErr w:type="spellStart"/>
      <w:r w:rsidRPr="00996147">
        <w:rPr>
          <w:sz w:val="20"/>
          <w:szCs w:val="20"/>
        </w:rPr>
        <w:t>модели</w:t>
      </w:r>
      <w:proofErr w:type="gramStart"/>
      <w:r w:rsidRPr="00996147">
        <w:rPr>
          <w:sz w:val="20"/>
          <w:szCs w:val="20"/>
        </w:rPr>
        <w:t>.П</w:t>
      </w:r>
      <w:proofErr w:type="gramEnd"/>
      <w:r w:rsidRPr="00996147">
        <w:rPr>
          <w:sz w:val="20"/>
          <w:szCs w:val="20"/>
        </w:rPr>
        <w:t>римеры</w:t>
      </w:r>
      <w:proofErr w:type="spellEnd"/>
      <w:r w:rsidRPr="00996147">
        <w:rPr>
          <w:sz w:val="20"/>
          <w:szCs w:val="20"/>
        </w:rPr>
        <w:t xml:space="preserve"> использования математических (компьютерных) моделей при решении научно-технических задач. </w:t>
      </w:r>
    </w:p>
    <w:p w:rsidR="00607A72" w:rsidRPr="00996147" w:rsidRDefault="00607A72" w:rsidP="00607A72">
      <w:pPr>
        <w:jc w:val="both"/>
        <w:rPr>
          <w:b/>
          <w:sz w:val="20"/>
          <w:szCs w:val="20"/>
        </w:rPr>
      </w:pPr>
      <w:r w:rsidRPr="00996147">
        <w:rPr>
          <w:b/>
          <w:sz w:val="20"/>
          <w:szCs w:val="20"/>
        </w:rPr>
        <w:t>Практические работы.</w:t>
      </w:r>
    </w:p>
    <w:p w:rsidR="00607A72" w:rsidRPr="00996147" w:rsidRDefault="00607A72" w:rsidP="00607A72">
      <w:pPr>
        <w:jc w:val="both"/>
        <w:rPr>
          <w:sz w:val="20"/>
          <w:szCs w:val="20"/>
        </w:rPr>
      </w:pPr>
      <w:r w:rsidRPr="00996147">
        <w:rPr>
          <w:sz w:val="20"/>
          <w:szCs w:val="20"/>
        </w:rPr>
        <w:t>5.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b/>
          <w:bCs/>
          <w:sz w:val="20"/>
          <w:szCs w:val="20"/>
        </w:rPr>
      </w:pPr>
      <w:r w:rsidRPr="00A61F56">
        <w:rPr>
          <w:b/>
          <w:bCs/>
          <w:sz w:val="20"/>
          <w:szCs w:val="20"/>
        </w:rPr>
        <w:t>Списки, графы, деревья (4 ч.)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sz w:val="20"/>
          <w:szCs w:val="20"/>
        </w:rPr>
        <w:t>Список. Первый элемент, последний элемент, предыдущий элемент, следующий элемент. 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Дерево. Корень, лист, вершина (узел). Предшествующая вершина, последующие вершины. Поддерево. Высота дерева. </w:t>
      </w:r>
      <w:r w:rsidRPr="00A61F56">
        <w:rPr>
          <w:i/>
          <w:sz w:val="20"/>
          <w:szCs w:val="20"/>
        </w:rPr>
        <w:t>Бинарное дерево. Генеалогическое дерево.</w:t>
      </w:r>
      <w:r w:rsidRPr="00A61F56">
        <w:rPr>
          <w:sz w:val="20"/>
          <w:szCs w:val="20"/>
        </w:rPr>
        <w:t xml:space="preserve"> </w:t>
      </w:r>
    </w:p>
    <w:p w:rsidR="00607A72" w:rsidRPr="00A61F56" w:rsidRDefault="00607A72" w:rsidP="00607A72">
      <w:pPr>
        <w:tabs>
          <w:tab w:val="left" w:pos="-1560"/>
        </w:tabs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Практические работы: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sz w:val="20"/>
          <w:szCs w:val="20"/>
        </w:rPr>
        <w:t>6. Вставка, удаление и замена элемента.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sz w:val="20"/>
          <w:szCs w:val="20"/>
        </w:rPr>
        <w:t>7. Решение задач по теории графов, деревьев.</w:t>
      </w:r>
    </w:p>
    <w:p w:rsidR="00607A72" w:rsidRPr="00A61F56" w:rsidRDefault="00607A72" w:rsidP="00607A72">
      <w:pPr>
        <w:pStyle w:val="a6"/>
        <w:tabs>
          <w:tab w:val="left" w:pos="1260"/>
        </w:tabs>
        <w:ind w:left="0"/>
        <w:jc w:val="both"/>
        <w:rPr>
          <w:rFonts w:ascii="Times New Roman" w:hAnsi="Times New Roman"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Элементы комбинаторики, теории множеств и математической логики (3 ч.)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Множество. Высказывания. Простые и сложные высказывания. Диаграммы Эйлера-Венна. Логические значения высказываний. Логические выражения. </w:t>
      </w:r>
      <w:proofErr w:type="gramStart"/>
      <w:r w:rsidRPr="00A61F56">
        <w:rPr>
          <w:sz w:val="20"/>
          <w:szCs w:val="20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A61F56">
        <w:rPr>
          <w:sz w:val="20"/>
          <w:szCs w:val="20"/>
        </w:rPr>
        <w:t xml:space="preserve"> Правила записи логических выражений. Приоритеты логических операций. Таблицы истинности. </w:t>
      </w:r>
    </w:p>
    <w:p w:rsidR="00607A72" w:rsidRPr="00A61F56" w:rsidRDefault="00607A72" w:rsidP="00607A72">
      <w:pPr>
        <w:pStyle w:val="a4"/>
        <w:widowControl w:val="0"/>
        <w:jc w:val="both"/>
        <w:rPr>
          <w:rFonts w:ascii="Times New Roman" w:hAnsi="Times New Roman"/>
          <w:i/>
        </w:rPr>
      </w:pPr>
      <w:r w:rsidRPr="00A61F56">
        <w:rPr>
          <w:rFonts w:ascii="Times New Roman" w:hAnsi="Times New Roman"/>
          <w:i/>
        </w:rPr>
        <w:t>Логические операции следования (импликация) и равносильности (эквивалентность).</w:t>
      </w:r>
      <w:r w:rsidRPr="00A61F56">
        <w:rPr>
          <w:rFonts w:ascii="Times New Roman" w:hAnsi="Times New Roman"/>
        </w:rPr>
        <w:t xml:space="preserve"> </w:t>
      </w:r>
      <w:r w:rsidRPr="00A61F56">
        <w:rPr>
          <w:rFonts w:ascii="Times New Roman" w:hAnsi="Times New Roman"/>
          <w:i/>
        </w:rPr>
        <w:t>Свойства логических операций. Законы алгебры логики</w:t>
      </w:r>
      <w:r w:rsidRPr="00A61F56">
        <w:rPr>
          <w:rFonts w:ascii="Times New Roman" w:hAnsi="Times New Roman"/>
        </w:rPr>
        <w:t xml:space="preserve">. </w:t>
      </w:r>
      <w:r w:rsidRPr="00A61F56">
        <w:rPr>
          <w:rFonts w:ascii="Times New Roman" w:hAnsi="Times New Roman"/>
          <w:i/>
        </w:rPr>
        <w:t>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Знакомство с логическими основами компьютера.</w:t>
      </w:r>
    </w:p>
    <w:p w:rsidR="00607A72" w:rsidRPr="00A61F56" w:rsidRDefault="00607A72" w:rsidP="00607A72">
      <w:pPr>
        <w:pStyle w:val="a4"/>
        <w:widowControl w:val="0"/>
        <w:jc w:val="both"/>
        <w:rPr>
          <w:rFonts w:ascii="Times New Roman" w:hAnsi="Times New Roman"/>
          <w:b/>
        </w:rPr>
      </w:pPr>
      <w:r w:rsidRPr="00A61F56">
        <w:rPr>
          <w:rFonts w:ascii="Times New Roman" w:hAnsi="Times New Roman"/>
          <w:b/>
        </w:rPr>
        <w:t>Практические работы:</w:t>
      </w:r>
    </w:p>
    <w:p w:rsidR="00607A72" w:rsidRPr="00A61F56" w:rsidRDefault="00607A72" w:rsidP="00607A72">
      <w:pPr>
        <w:pStyle w:val="a4"/>
        <w:widowControl w:val="0"/>
        <w:jc w:val="both"/>
        <w:rPr>
          <w:rFonts w:ascii="Times New Roman" w:hAnsi="Times New Roman"/>
        </w:rPr>
      </w:pPr>
      <w:r w:rsidRPr="00A61F56">
        <w:rPr>
          <w:rFonts w:ascii="Times New Roman" w:hAnsi="Times New Roman"/>
        </w:rPr>
        <w:t>8. Расчет количества вариантов: формулы перемножения и сложения количества вариантов.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9.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10. Построение таблиц истинности для логических выражений.</w:t>
      </w:r>
    </w:p>
    <w:p w:rsidR="00607A72" w:rsidRPr="00A61F56" w:rsidRDefault="00607A72" w:rsidP="00607A72">
      <w:pPr>
        <w:pStyle w:val="a6"/>
        <w:tabs>
          <w:tab w:val="left" w:pos="-1560"/>
        </w:tabs>
        <w:ind w:left="0"/>
        <w:jc w:val="both"/>
        <w:rPr>
          <w:rFonts w:ascii="Times New Roman" w:hAnsi="Times New Roman"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Базы дан</w:t>
      </w:r>
      <w:r>
        <w:rPr>
          <w:rFonts w:ascii="Times New Roman" w:eastAsia="Times New Roman" w:hAnsi="Times New Roman"/>
          <w:b/>
          <w:bCs/>
          <w:sz w:val="20"/>
          <w:szCs w:val="20"/>
        </w:rPr>
        <w:t>ных. Поиск информации (7</w:t>
      </w: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 xml:space="preserve"> ч.)</w:t>
      </w:r>
    </w:p>
    <w:p w:rsidR="00607A72" w:rsidRPr="00A61F56" w:rsidRDefault="00607A72" w:rsidP="00607A72">
      <w:pPr>
        <w:tabs>
          <w:tab w:val="left" w:pos="-1560"/>
        </w:tabs>
        <w:jc w:val="both"/>
        <w:rPr>
          <w:i/>
          <w:sz w:val="20"/>
          <w:szCs w:val="20"/>
        </w:rPr>
      </w:pPr>
      <w:r w:rsidRPr="00A61F56">
        <w:rPr>
          <w:sz w:val="20"/>
          <w:szCs w:val="20"/>
        </w:rPr>
        <w:t xml:space="preserve">Базы данных. Таблица как представление отношения. Поиск данных в готовой базе. Создание записей в базе данных.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</w:r>
      <w:r w:rsidRPr="00A61F56">
        <w:rPr>
          <w:i/>
          <w:sz w:val="20"/>
          <w:szCs w:val="20"/>
        </w:rPr>
        <w:t>Поисковые машины.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Практические работы: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i/>
          <w:sz w:val="20"/>
          <w:szCs w:val="20"/>
        </w:rPr>
        <w:t xml:space="preserve">11. </w:t>
      </w:r>
      <w:r w:rsidRPr="00A61F56">
        <w:rPr>
          <w:sz w:val="20"/>
          <w:szCs w:val="20"/>
        </w:rPr>
        <w:t>Поиск данных в готовой базе.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i/>
          <w:sz w:val="20"/>
          <w:szCs w:val="20"/>
        </w:rPr>
      </w:pPr>
      <w:r w:rsidRPr="00A61F56">
        <w:rPr>
          <w:sz w:val="20"/>
          <w:szCs w:val="20"/>
        </w:rPr>
        <w:t xml:space="preserve">12. </w:t>
      </w:r>
      <w:r w:rsidRPr="00A61F56">
        <w:rPr>
          <w:i/>
          <w:sz w:val="20"/>
          <w:szCs w:val="20"/>
        </w:rPr>
        <w:t>Связи между таблицами.</w:t>
      </w:r>
    </w:p>
    <w:p w:rsidR="00607A72" w:rsidRPr="00A61F56" w:rsidRDefault="00607A72" w:rsidP="00607A72">
      <w:pPr>
        <w:tabs>
          <w:tab w:val="left" w:pos="-1560"/>
        </w:tabs>
        <w:jc w:val="both"/>
        <w:rPr>
          <w:sz w:val="20"/>
          <w:szCs w:val="20"/>
        </w:rPr>
      </w:pPr>
      <w:r w:rsidRPr="00A61F56">
        <w:rPr>
          <w:i/>
          <w:sz w:val="20"/>
          <w:szCs w:val="20"/>
        </w:rPr>
        <w:t xml:space="preserve">13. </w:t>
      </w:r>
      <w:r w:rsidRPr="00A61F56">
        <w:rPr>
          <w:sz w:val="20"/>
          <w:szCs w:val="20"/>
        </w:rPr>
        <w:t>Поиск информации в сети Интернет.</w:t>
      </w:r>
    </w:p>
    <w:p w:rsidR="00607A72" w:rsidRPr="00A61F56" w:rsidRDefault="00607A72" w:rsidP="00607A72">
      <w:pPr>
        <w:pStyle w:val="a6"/>
        <w:ind w:left="0"/>
        <w:jc w:val="both"/>
        <w:rPr>
          <w:rFonts w:ascii="Times New Roman" w:hAnsi="Times New Roman"/>
          <w:sz w:val="20"/>
          <w:szCs w:val="20"/>
        </w:rPr>
      </w:pPr>
      <w:r w:rsidRPr="00A61F56">
        <w:rPr>
          <w:rFonts w:ascii="Times New Roman" w:eastAsia="Times New Roman" w:hAnsi="Times New Roman"/>
          <w:b/>
          <w:bCs/>
          <w:sz w:val="20"/>
          <w:szCs w:val="20"/>
        </w:rPr>
        <w:t>Системы счисления (5 ч.)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Позиционные и непозиционные системы счисления. Примеры представления чисел в позиционных системах счисления. 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</w:t>
      </w:r>
      <w:r w:rsidRPr="00A61F56">
        <w:rPr>
          <w:sz w:val="20"/>
          <w:szCs w:val="20"/>
        </w:rPr>
        <w:lastRenderedPageBreak/>
        <w:t xml:space="preserve">чисел в позиционных системах счисления. Двоичная система счисления, запись целых чисел в пределах от 0 до 1024.  Восьмеричная и шестнадцатеричная системы счисления. Перевод натуральных чисел из двоичной системы счисления в </w:t>
      </w:r>
      <w:proofErr w:type="gramStart"/>
      <w:r w:rsidRPr="00A61F56">
        <w:rPr>
          <w:sz w:val="20"/>
          <w:szCs w:val="20"/>
        </w:rPr>
        <w:t>восьмеричную</w:t>
      </w:r>
      <w:proofErr w:type="gramEnd"/>
      <w:r w:rsidRPr="00A61F56">
        <w:rPr>
          <w:sz w:val="20"/>
          <w:szCs w:val="20"/>
        </w:rPr>
        <w:t xml:space="preserve"> и шестнадцатеричную и обратно. </w:t>
      </w:r>
    </w:p>
    <w:p w:rsidR="00607A72" w:rsidRPr="00A61F56" w:rsidRDefault="00607A72" w:rsidP="00607A72">
      <w:pPr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Практические работы: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14.</w:t>
      </w:r>
      <w:r w:rsidRPr="00A61F56">
        <w:rPr>
          <w:i/>
          <w:sz w:val="20"/>
          <w:szCs w:val="20"/>
        </w:rPr>
        <w:t xml:space="preserve"> </w:t>
      </w:r>
      <w:r w:rsidRPr="00A61F56">
        <w:rPr>
          <w:sz w:val="20"/>
          <w:szCs w:val="20"/>
        </w:rPr>
        <w:t xml:space="preserve">Перевод натуральных чисел из десятичной системы счисления в </w:t>
      </w:r>
      <w:proofErr w:type="gramStart"/>
      <w:r w:rsidRPr="00A61F56">
        <w:rPr>
          <w:sz w:val="20"/>
          <w:szCs w:val="20"/>
        </w:rPr>
        <w:t>двоичную</w:t>
      </w:r>
      <w:proofErr w:type="gramEnd"/>
      <w:r w:rsidRPr="00A61F56">
        <w:rPr>
          <w:sz w:val="20"/>
          <w:szCs w:val="20"/>
        </w:rPr>
        <w:t xml:space="preserve"> и из двоичной в десятичную.</w:t>
      </w:r>
    </w:p>
    <w:p w:rsidR="00607A72" w:rsidRPr="00A61F56" w:rsidRDefault="00607A72" w:rsidP="00607A72">
      <w:pPr>
        <w:ind w:right="4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15. Перевод натуральных чисел из десятичной системы счисления в </w:t>
      </w:r>
      <w:proofErr w:type="gramStart"/>
      <w:r w:rsidRPr="00A61F56">
        <w:rPr>
          <w:sz w:val="20"/>
          <w:szCs w:val="20"/>
        </w:rPr>
        <w:t>восьмеричную</w:t>
      </w:r>
      <w:proofErr w:type="gramEnd"/>
      <w:r w:rsidRPr="00A61F56">
        <w:rPr>
          <w:sz w:val="20"/>
          <w:szCs w:val="20"/>
        </w:rPr>
        <w:t xml:space="preserve">,  шестнадцатеричную и обратно. </w:t>
      </w:r>
    </w:p>
    <w:p w:rsidR="00607A72" w:rsidRPr="00A61F56" w:rsidRDefault="00607A72" w:rsidP="00607A72">
      <w:pPr>
        <w:ind w:right="40"/>
        <w:jc w:val="both"/>
        <w:rPr>
          <w:sz w:val="20"/>
          <w:szCs w:val="20"/>
        </w:rPr>
      </w:pPr>
      <w:r w:rsidRPr="00A61F56">
        <w:rPr>
          <w:sz w:val="20"/>
          <w:szCs w:val="20"/>
        </w:rPr>
        <w:t xml:space="preserve">16. Перевод натуральных чисел из двоичной системы счисления в </w:t>
      </w:r>
      <w:proofErr w:type="gramStart"/>
      <w:r w:rsidRPr="00A61F56">
        <w:rPr>
          <w:sz w:val="20"/>
          <w:szCs w:val="20"/>
        </w:rPr>
        <w:t>восьмеричную</w:t>
      </w:r>
      <w:proofErr w:type="gramEnd"/>
      <w:r w:rsidRPr="00A61F56">
        <w:rPr>
          <w:sz w:val="20"/>
          <w:szCs w:val="20"/>
        </w:rPr>
        <w:t xml:space="preserve"> и шестнадцатеричную и обратно. </w:t>
      </w:r>
    </w:p>
    <w:p w:rsidR="00607A72" w:rsidRPr="00A61F56" w:rsidRDefault="00607A72" w:rsidP="00607A72">
      <w:pPr>
        <w:jc w:val="both"/>
        <w:rPr>
          <w:sz w:val="20"/>
          <w:szCs w:val="20"/>
        </w:rPr>
      </w:pPr>
      <w:r w:rsidRPr="00A61F56">
        <w:rPr>
          <w:sz w:val="20"/>
          <w:szCs w:val="20"/>
        </w:rPr>
        <w:t>17. Арифметические действия в системах счисления.</w:t>
      </w:r>
    </w:p>
    <w:p w:rsidR="00607A72" w:rsidRPr="00A61F56" w:rsidRDefault="00607A72" w:rsidP="00607A72">
      <w:pPr>
        <w:jc w:val="both"/>
        <w:rPr>
          <w:b/>
          <w:sz w:val="20"/>
          <w:szCs w:val="20"/>
        </w:rPr>
      </w:pPr>
      <w:r w:rsidRPr="00A61F56">
        <w:rPr>
          <w:b/>
          <w:sz w:val="20"/>
          <w:szCs w:val="20"/>
        </w:rPr>
        <w:t>Итоговая контрольная работа за курс 8 класса (1 ч.)</w:t>
      </w:r>
    </w:p>
    <w:p w:rsidR="00607A72" w:rsidRPr="00A75238" w:rsidRDefault="00607A72" w:rsidP="00607A72">
      <w:pPr>
        <w:pStyle w:val="a3"/>
        <w:spacing w:before="0" w:beforeAutospacing="0" w:after="0" w:afterAutospacing="0"/>
        <w:jc w:val="both"/>
        <w:rPr>
          <w:b/>
          <w:bCs/>
          <w:sz w:val="22"/>
          <w:szCs w:val="22"/>
        </w:rPr>
      </w:pPr>
      <w:r>
        <w:rPr>
          <w:b/>
          <w:sz w:val="20"/>
          <w:szCs w:val="20"/>
        </w:rPr>
        <w:t>Решение задач ОГЭ</w:t>
      </w:r>
      <w:r w:rsidRPr="00A61F56">
        <w:rPr>
          <w:b/>
          <w:sz w:val="20"/>
          <w:szCs w:val="20"/>
        </w:rPr>
        <w:t xml:space="preserve"> (1 ч)</w:t>
      </w:r>
    </w:p>
    <w:p w:rsidR="00607A72" w:rsidRDefault="00607A72"/>
    <w:sectPr w:rsidR="00607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D0DF0"/>
    <w:multiLevelType w:val="hybridMultilevel"/>
    <w:tmpl w:val="B1FED696"/>
    <w:lvl w:ilvl="0" w:tplc="0C965B64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01757F"/>
    <w:multiLevelType w:val="hybridMultilevel"/>
    <w:tmpl w:val="52EEE4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28574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965B64">
      <w:start w:val="1"/>
      <w:numFmt w:val="bullet"/>
      <w:lvlText w:val=""/>
      <w:lvlJc w:val="left"/>
      <w:pPr>
        <w:tabs>
          <w:tab w:val="num" w:pos="1980"/>
        </w:tabs>
        <w:ind w:left="1980" w:firstLine="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4E91645"/>
    <w:multiLevelType w:val="hybridMultilevel"/>
    <w:tmpl w:val="806895FA"/>
    <w:lvl w:ilvl="0" w:tplc="C318F75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4">
    <w:nsid w:val="4A7358C9"/>
    <w:multiLevelType w:val="hybridMultilevel"/>
    <w:tmpl w:val="D3E8ECA0"/>
    <w:lvl w:ilvl="0" w:tplc="0C965B64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561BA7"/>
    <w:multiLevelType w:val="hybridMultilevel"/>
    <w:tmpl w:val="9CEA448C"/>
    <w:lvl w:ilvl="0" w:tplc="DF84531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A72"/>
    <w:rsid w:val="00607A72"/>
    <w:rsid w:val="00AD7A0B"/>
    <w:rsid w:val="00EC1666"/>
    <w:rsid w:val="00F9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07A72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607A72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7A72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7A7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07A7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07A7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3">
    <w:name w:val="Normal (Web)"/>
    <w:basedOn w:val="a"/>
    <w:unhideWhenUsed/>
    <w:rsid w:val="00607A72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607A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11">
    <w:name w:val="Обычный (веб)1"/>
    <w:basedOn w:val="a"/>
    <w:rsid w:val="00607A72"/>
    <w:pPr>
      <w:spacing w:before="28" w:after="100"/>
    </w:pPr>
    <w:rPr>
      <w:kern w:val="1"/>
      <w:lang w:eastAsia="ar-SA"/>
    </w:rPr>
  </w:style>
  <w:style w:type="paragraph" w:styleId="a4">
    <w:name w:val="Plain Text"/>
    <w:basedOn w:val="a"/>
    <w:link w:val="a5"/>
    <w:uiPriority w:val="99"/>
    <w:rsid w:val="00607A72"/>
    <w:rPr>
      <w:rFonts w:ascii="Courier New" w:hAnsi="Courier New"/>
      <w:sz w:val="20"/>
      <w:szCs w:val="20"/>
    </w:rPr>
  </w:style>
  <w:style w:type="character" w:customStyle="1" w:styleId="a5">
    <w:name w:val="Текст Знак"/>
    <w:basedOn w:val="a0"/>
    <w:link w:val="a4"/>
    <w:uiPriority w:val="99"/>
    <w:rsid w:val="00607A7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607A72"/>
    <w:pPr>
      <w:ind w:left="720"/>
      <w:contextualSpacing/>
    </w:pPr>
    <w:rPr>
      <w:rFonts w:ascii="Calibri" w:eastAsia="Calibri" w:hAnsi="Calibri"/>
    </w:rPr>
  </w:style>
  <w:style w:type="character" w:customStyle="1" w:styleId="a7">
    <w:name w:val="Абзац списка Знак"/>
    <w:link w:val="a6"/>
    <w:uiPriority w:val="34"/>
    <w:locked/>
    <w:rsid w:val="00607A72"/>
    <w:rPr>
      <w:rFonts w:ascii="Calibri" w:eastAsia="Calibri" w:hAnsi="Calibri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07A72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607A72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7A72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7A7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07A7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07A7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3">
    <w:name w:val="Normal (Web)"/>
    <w:basedOn w:val="a"/>
    <w:unhideWhenUsed/>
    <w:rsid w:val="00607A72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607A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11">
    <w:name w:val="Обычный (веб)1"/>
    <w:basedOn w:val="a"/>
    <w:rsid w:val="00607A72"/>
    <w:pPr>
      <w:spacing w:before="28" w:after="100"/>
    </w:pPr>
    <w:rPr>
      <w:kern w:val="1"/>
      <w:lang w:eastAsia="ar-SA"/>
    </w:rPr>
  </w:style>
  <w:style w:type="paragraph" w:styleId="a4">
    <w:name w:val="Plain Text"/>
    <w:basedOn w:val="a"/>
    <w:link w:val="a5"/>
    <w:uiPriority w:val="99"/>
    <w:rsid w:val="00607A72"/>
    <w:rPr>
      <w:rFonts w:ascii="Courier New" w:hAnsi="Courier New"/>
      <w:sz w:val="20"/>
      <w:szCs w:val="20"/>
    </w:rPr>
  </w:style>
  <w:style w:type="character" w:customStyle="1" w:styleId="a5">
    <w:name w:val="Текст Знак"/>
    <w:basedOn w:val="a0"/>
    <w:link w:val="a4"/>
    <w:uiPriority w:val="99"/>
    <w:rsid w:val="00607A7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607A72"/>
    <w:pPr>
      <w:ind w:left="720"/>
      <w:contextualSpacing/>
    </w:pPr>
    <w:rPr>
      <w:rFonts w:ascii="Calibri" w:eastAsia="Calibri" w:hAnsi="Calibri"/>
    </w:rPr>
  </w:style>
  <w:style w:type="character" w:customStyle="1" w:styleId="a7">
    <w:name w:val="Абзац списка Знак"/>
    <w:link w:val="a6"/>
    <w:uiPriority w:val="34"/>
    <w:locked/>
    <w:rsid w:val="00607A72"/>
    <w:rPr>
      <w:rFonts w:ascii="Calibri" w:eastAsia="Calibri" w:hAnsi="Calibri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5344</Words>
  <Characters>30467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ы</dc:creator>
  <cp:lastModifiedBy>ы</cp:lastModifiedBy>
  <cp:revision>2</cp:revision>
  <dcterms:created xsi:type="dcterms:W3CDTF">2021-03-25T06:51:00Z</dcterms:created>
  <dcterms:modified xsi:type="dcterms:W3CDTF">2021-03-25T06:51:00Z</dcterms:modified>
</cp:coreProperties>
</file>